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F9BC" w14:textId="77777777" w:rsidR="007F15EF" w:rsidRPr="007F15EF" w:rsidRDefault="007F15EF" w:rsidP="007F15EF">
      <w:pPr>
        <w:spacing w:after="120" w:line="240" w:lineRule="auto"/>
        <w:jc w:val="both"/>
        <w:rPr>
          <w:rFonts w:ascii="Calibri" w:eastAsia="Times New Roman" w:hAnsi="Calibri" w:cs="Calibri"/>
          <w:b/>
          <w:kern w:val="0"/>
          <w:u w:val="single"/>
          <w:lang w:eastAsia="el-GR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7F15EF" w:rsidRPr="007F15EF" w14:paraId="2F6A6630" w14:textId="77777777" w:rsidTr="00E31E9F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35E864A9" w14:textId="77777777" w:rsidR="007F15EF" w:rsidRPr="007F15EF" w:rsidRDefault="007F15EF" w:rsidP="007F15E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u w:val="single"/>
                <w:lang w:eastAsia="el-GR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color w:val="333399"/>
                <w:kern w:val="0"/>
                <w:sz w:val="24"/>
                <w:szCs w:val="24"/>
                <w:lang w:eastAsia="ar-SA"/>
                <w14:ligatures w14:val="none"/>
              </w:rPr>
              <w:t>ΕΝΤΥΠΟ ΟΙΚΟΝΟΜΙΚΗΣ ΠΡΟΣΦΟΡΑΣ</w:t>
            </w:r>
          </w:p>
        </w:tc>
      </w:tr>
    </w:tbl>
    <w:p w14:paraId="1FDEFB28" w14:textId="77777777" w:rsidR="007F15EF" w:rsidRPr="007F15EF" w:rsidRDefault="007F15EF" w:rsidP="007F15EF">
      <w:pPr>
        <w:tabs>
          <w:tab w:val="left" w:pos="23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ab/>
      </w:r>
    </w:p>
    <w:p w14:paraId="4855FE74" w14:textId="77777777" w:rsidR="007F15EF" w:rsidRPr="007F15EF" w:rsidRDefault="007F15EF" w:rsidP="007F15EF">
      <w:pPr>
        <w:tabs>
          <w:tab w:val="left" w:pos="23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260F8893" w14:textId="77777777" w:rsidR="007F15EF" w:rsidRPr="007F15EF" w:rsidRDefault="007F15EF" w:rsidP="007F15EF">
      <w:pPr>
        <w:suppressAutoHyphens/>
        <w:spacing w:before="57" w:after="57" w:line="276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Ο υπογραφόμενος ……………….……………………………………………………….. με έδρα …………………….……………… Δ/νση ...………………………..…………. </w:t>
      </w:r>
      <w:proofErr w:type="spellStart"/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Τηλ</w:t>
      </w:r>
      <w:proofErr w:type="spellEnd"/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.…….………………, </w:t>
      </w:r>
      <w:r w:rsidRPr="007F15EF">
        <w:rPr>
          <w:rFonts w:ascii="Calibri" w:eastAsia="Times New Roman" w:hAnsi="Calibri" w:cs="Calibri"/>
          <w:kern w:val="0"/>
          <w:szCs w:val="24"/>
          <w:lang w:val="en-US" w:eastAsia="ar-SA"/>
          <w14:ligatures w14:val="none"/>
        </w:rPr>
        <w:t>email</w:t>
      </w:r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 w:rsidRPr="007F15EF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«</w:t>
      </w:r>
      <w:bookmarkStart w:id="0" w:name="_Hlk196729274"/>
      <w:bookmarkStart w:id="1" w:name="_Hlk230605064"/>
      <w:r w:rsidRPr="007F15EF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Παροχή υπηρεσιών Απολύμανσης/Μικροβιοκτονίας, Απεντόμωσης/Μυοκτονίας/Αποκορέωσης, σε χώρους, κτίρια, εγκαταστάσεις, κοινωνικές δομές αρμοδιότητας του δήμου Αθηναίων, διάρκειας 24 μηνών και δικαιώματος προαίρεσης έως 50% για 12 μήνες</w:t>
      </w:r>
      <w:bookmarkEnd w:id="1"/>
      <w:r w:rsidRPr="007F15EF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»</w:t>
      </w:r>
      <w:bookmarkEnd w:id="0"/>
      <w:r w:rsidRPr="007F15EF">
        <w:rPr>
          <w:rFonts w:ascii="Calibri" w:eastAsia="Times New Roman" w:hAnsi="Calibri" w:cs="Calibri"/>
          <w:kern w:val="0"/>
          <w:szCs w:val="24"/>
          <w:lang w:eastAsia="el-GR"/>
          <w14:ligatures w14:val="none"/>
        </w:rPr>
        <w:t xml:space="preserve">, αποδέχομαι τα παραπάνω ανεπιφύλακτα και </w:t>
      </w:r>
      <w:r w:rsidRPr="007F15EF">
        <w:rPr>
          <w:rFonts w:ascii="Calibri" w:eastAsia="Times New Roman" w:hAnsi="Calibri" w:cs="Calibri"/>
          <w:kern w:val="0"/>
          <w:szCs w:val="24"/>
          <w:u w:val="single"/>
          <w:lang w:eastAsia="ar-SA"/>
          <w14:ligatures w14:val="none"/>
        </w:rPr>
        <w:t>προσφέρω για την ανάληψη της σύμβασης,</w:t>
      </w:r>
      <w:r w:rsidRPr="007F15EF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το παρακάτω ποσοστό έκπτωσης:</w:t>
      </w:r>
    </w:p>
    <w:p w14:paraId="577BB780" w14:textId="77777777" w:rsidR="007F15EF" w:rsidRDefault="007F15EF" w:rsidP="007F15EF">
      <w:pPr>
        <w:tabs>
          <w:tab w:val="left" w:pos="0"/>
        </w:tabs>
        <w:suppressAutoHyphens/>
        <w:spacing w:after="120" w:line="276" w:lineRule="auto"/>
        <w:rPr>
          <w:rFonts w:ascii="Calibri" w:eastAsia="ArialNarrow" w:hAnsi="Calibri" w:cs="Calibri"/>
          <w:b/>
          <w:bCs/>
          <w:kern w:val="0"/>
          <w:lang w:val="en-US" w:eastAsia="ar-SA"/>
          <w14:ligatures w14:val="none"/>
        </w:rPr>
      </w:pPr>
    </w:p>
    <w:p w14:paraId="25E06427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rPr>
          <w:rFonts w:ascii="Calibri" w:eastAsia="ArialNarrow" w:hAnsi="Calibri" w:cs="Calibri"/>
          <w:b/>
          <w:bCs/>
          <w:kern w:val="0"/>
          <w:lang w:val="en-US" w:eastAsia="ar-SA"/>
          <w14:ligatures w14:val="none"/>
        </w:rPr>
      </w:pPr>
    </w:p>
    <w:p w14:paraId="403B7D0C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</w:pPr>
      <w:r w:rsidRPr="007F15EF"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  <w:t>ΟΜΑΔΑ Α</w:t>
      </w:r>
    </w:p>
    <w:p w14:paraId="4538FD24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</w:pPr>
      <w:r w:rsidRPr="007F15EF"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  <w:t>(ΑΠΟΛΥΜΑΝΣΗ - ΜΙΚΡΟΒΙΟΚΤΟΝΙΑ)</w:t>
      </w:r>
    </w:p>
    <w:p w14:paraId="3654285E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492"/>
        <w:gridCol w:w="1297"/>
        <w:gridCol w:w="1026"/>
        <w:gridCol w:w="1168"/>
        <w:gridCol w:w="1717"/>
      </w:tblGrid>
      <w:tr w:rsidR="007F15EF" w:rsidRPr="007F15EF" w14:paraId="2207064D" w14:textId="77777777" w:rsidTr="00E31E9F">
        <w:trPr>
          <w:jc w:val="center"/>
        </w:trPr>
        <w:tc>
          <w:tcPr>
            <w:tcW w:w="1729" w:type="dxa"/>
            <w:shd w:val="clear" w:color="auto" w:fill="DAEEF3"/>
            <w:vAlign w:val="center"/>
          </w:tcPr>
          <w:p w14:paraId="559D734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Α/Α</w:t>
            </w:r>
          </w:p>
        </w:tc>
        <w:tc>
          <w:tcPr>
            <w:tcW w:w="2024" w:type="dxa"/>
            <w:shd w:val="clear" w:color="auto" w:fill="DAEEF3"/>
            <w:vAlign w:val="center"/>
          </w:tcPr>
          <w:p w14:paraId="145BDEBC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ΧΩΡΟΣ ΕΠΕΜΒΑΣΗΣ 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(Ενδεικτικά)</w:t>
            </w:r>
          </w:p>
        </w:tc>
        <w:tc>
          <w:tcPr>
            <w:tcW w:w="1708" w:type="dxa"/>
            <w:shd w:val="clear" w:color="auto" w:fill="DAEEF3"/>
            <w:vAlign w:val="center"/>
          </w:tcPr>
          <w:p w14:paraId="237C7C69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ΤΙΜΗ ΜΟΝΑΔΟΣ</w:t>
            </w:r>
          </w:p>
        </w:tc>
        <w:tc>
          <w:tcPr>
            <w:tcW w:w="1026" w:type="dxa"/>
            <w:shd w:val="clear" w:color="auto" w:fill="DAEEF3"/>
            <w:vAlign w:val="center"/>
          </w:tcPr>
          <w:p w14:paraId="79BD7EC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ΕΤΗΣΙΑ ΔΑΠΑΝΗ ΑΝΕΥ ΦΠΑ (€)</w:t>
            </w:r>
          </w:p>
        </w:tc>
        <w:tc>
          <w:tcPr>
            <w:tcW w:w="1444" w:type="dxa"/>
            <w:shd w:val="clear" w:color="auto" w:fill="DAEEF3"/>
            <w:vAlign w:val="center"/>
          </w:tcPr>
          <w:p w14:paraId="75B50F00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ΣΥΝΟΛΟ ΔΑΠΑΝΗΣ ΓΙΑ 24 ΜΗΝΕΣ ΑΝΕΥ ΦΠΑ (€)</w:t>
            </w:r>
          </w:p>
        </w:tc>
        <w:tc>
          <w:tcPr>
            <w:tcW w:w="1717" w:type="dxa"/>
            <w:shd w:val="clear" w:color="auto" w:fill="DAEEF3"/>
            <w:vAlign w:val="center"/>
          </w:tcPr>
          <w:p w14:paraId="3E0D5F1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ΠΡΟΣΦΕΡΟΜΕΝΟ ΠΟΣΟΣΤΟ ΕΚΠΤΩΣΗΣ </w:t>
            </w:r>
          </w:p>
        </w:tc>
      </w:tr>
      <w:tr w:rsidR="007F15EF" w:rsidRPr="007F15EF" w14:paraId="49A53CE3" w14:textId="77777777" w:rsidTr="00E31E9F">
        <w:trPr>
          <w:jc w:val="center"/>
        </w:trPr>
        <w:tc>
          <w:tcPr>
            <w:tcW w:w="1729" w:type="dxa"/>
            <w:shd w:val="clear" w:color="auto" w:fill="BDD6EE"/>
            <w:vAlign w:val="center"/>
          </w:tcPr>
          <w:p w14:paraId="028969E1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Α.Α</w:t>
            </w:r>
          </w:p>
          <w:p w14:paraId="6CAF8F2A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Απολυμάνσεις-Μικροβιοκτονία</w:t>
            </w:r>
          </w:p>
        </w:tc>
        <w:tc>
          <w:tcPr>
            <w:tcW w:w="2024" w:type="dxa"/>
            <w:shd w:val="clear" w:color="auto" w:fill="BDD6EE"/>
            <w:vAlign w:val="center"/>
          </w:tcPr>
          <w:p w14:paraId="26142178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ΚΤΗΡΙΑ ΠΟΥ ΕΔΡΕΥΟΥΝ ΥΠΗΡΕΣΙΕΣ ΔΗΜΟΥ ΑΘΗΝΑΙΩΝ</w:t>
            </w:r>
          </w:p>
        </w:tc>
        <w:tc>
          <w:tcPr>
            <w:tcW w:w="1708" w:type="dxa"/>
            <w:shd w:val="clear" w:color="auto" w:fill="BDD6EE"/>
            <w:vAlign w:val="center"/>
          </w:tcPr>
          <w:p w14:paraId="6D54AFAA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 xml:space="preserve">0,04 € 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 w:eastAsia="ar-SA"/>
                <w14:ligatures w14:val="none"/>
              </w:rPr>
              <w:t>2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/€</w:t>
            </w:r>
          </w:p>
        </w:tc>
        <w:tc>
          <w:tcPr>
            <w:tcW w:w="1026" w:type="dxa"/>
            <w:shd w:val="clear" w:color="auto" w:fill="BDD6EE"/>
            <w:vAlign w:val="center"/>
          </w:tcPr>
          <w:p w14:paraId="64E3FA00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36.430,00</w:t>
            </w:r>
          </w:p>
        </w:tc>
        <w:tc>
          <w:tcPr>
            <w:tcW w:w="1444" w:type="dxa"/>
            <w:shd w:val="clear" w:color="auto" w:fill="BDD6EE"/>
            <w:vAlign w:val="center"/>
          </w:tcPr>
          <w:p w14:paraId="18FACBE9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72.860,00</w:t>
            </w:r>
          </w:p>
        </w:tc>
        <w:tc>
          <w:tcPr>
            <w:tcW w:w="1717" w:type="dxa"/>
            <w:vMerge w:val="restart"/>
            <w:shd w:val="clear" w:color="auto" w:fill="FFFFFF"/>
            <w:vAlign w:val="center"/>
          </w:tcPr>
          <w:p w14:paraId="686D716C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______ %</w:t>
            </w:r>
          </w:p>
        </w:tc>
      </w:tr>
      <w:tr w:rsidR="007F15EF" w:rsidRPr="007F15EF" w14:paraId="4FF5386E" w14:textId="77777777" w:rsidTr="00E31E9F">
        <w:trPr>
          <w:jc w:val="center"/>
        </w:trPr>
        <w:tc>
          <w:tcPr>
            <w:tcW w:w="1729" w:type="dxa"/>
            <w:vAlign w:val="center"/>
          </w:tcPr>
          <w:p w14:paraId="631DA595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24" w:type="dxa"/>
            <w:vAlign w:val="center"/>
          </w:tcPr>
          <w:p w14:paraId="03662C29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708" w:type="dxa"/>
            <w:vAlign w:val="center"/>
          </w:tcPr>
          <w:p w14:paraId="01B8CB02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026" w:type="dxa"/>
            <w:vAlign w:val="center"/>
          </w:tcPr>
          <w:p w14:paraId="2950C25A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44" w:type="dxa"/>
            <w:vAlign w:val="center"/>
          </w:tcPr>
          <w:p w14:paraId="1A3CBA23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717" w:type="dxa"/>
            <w:vMerge/>
            <w:shd w:val="clear" w:color="auto" w:fill="FFFFFF"/>
            <w:vAlign w:val="center"/>
          </w:tcPr>
          <w:p w14:paraId="26BD871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517C1F24" w14:textId="77777777" w:rsidTr="00E31E9F">
        <w:trPr>
          <w:jc w:val="center"/>
        </w:trPr>
        <w:tc>
          <w:tcPr>
            <w:tcW w:w="1729" w:type="dxa"/>
            <w:shd w:val="clear" w:color="auto" w:fill="BDD6EE"/>
            <w:vAlign w:val="center"/>
          </w:tcPr>
          <w:p w14:paraId="0D82A616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Α.Β</w:t>
            </w:r>
          </w:p>
          <w:p w14:paraId="682A5077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Απολυμάνσεις-Μικροβιοκτονία</w:t>
            </w:r>
          </w:p>
        </w:tc>
        <w:tc>
          <w:tcPr>
            <w:tcW w:w="2024" w:type="dxa"/>
            <w:shd w:val="clear" w:color="auto" w:fill="BDD6EE"/>
            <w:vAlign w:val="center"/>
          </w:tcPr>
          <w:p w14:paraId="3A5DC118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ΣΧΟΛΙΚΕΣ ΜΟΝΑΔΕΣ – ΕΞΩΤΕΡΙΚΟΙ ΧΩΡΟΙ</w:t>
            </w:r>
          </w:p>
        </w:tc>
        <w:tc>
          <w:tcPr>
            <w:tcW w:w="1708" w:type="dxa"/>
            <w:shd w:val="clear" w:color="auto" w:fill="BDD6EE"/>
            <w:vAlign w:val="center"/>
          </w:tcPr>
          <w:p w14:paraId="39C583B8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 xml:space="preserve">0,04 € 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 w:eastAsia="ar-SA"/>
                <w14:ligatures w14:val="none"/>
              </w:rPr>
              <w:t>2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/€</w:t>
            </w:r>
          </w:p>
        </w:tc>
        <w:tc>
          <w:tcPr>
            <w:tcW w:w="1026" w:type="dxa"/>
            <w:shd w:val="clear" w:color="auto" w:fill="BDD6EE"/>
            <w:vAlign w:val="center"/>
          </w:tcPr>
          <w:p w14:paraId="695B070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39.677,00</w:t>
            </w:r>
          </w:p>
        </w:tc>
        <w:tc>
          <w:tcPr>
            <w:tcW w:w="1444" w:type="dxa"/>
            <w:shd w:val="clear" w:color="auto" w:fill="BDD6EE"/>
            <w:vAlign w:val="center"/>
          </w:tcPr>
          <w:p w14:paraId="642A7C6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79.354,00</w:t>
            </w:r>
          </w:p>
        </w:tc>
        <w:tc>
          <w:tcPr>
            <w:tcW w:w="1717" w:type="dxa"/>
            <w:vMerge/>
            <w:shd w:val="clear" w:color="auto" w:fill="FFFFFF"/>
            <w:vAlign w:val="center"/>
          </w:tcPr>
          <w:p w14:paraId="4CF4415B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24658FE4" w14:textId="77777777" w:rsidTr="00E31E9F">
        <w:trPr>
          <w:jc w:val="center"/>
        </w:trPr>
        <w:tc>
          <w:tcPr>
            <w:tcW w:w="1729" w:type="dxa"/>
            <w:vAlign w:val="center"/>
          </w:tcPr>
          <w:p w14:paraId="21C3952D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024" w:type="dxa"/>
            <w:vAlign w:val="center"/>
          </w:tcPr>
          <w:p w14:paraId="673EA4CE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708" w:type="dxa"/>
            <w:vAlign w:val="center"/>
          </w:tcPr>
          <w:p w14:paraId="69455B49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026" w:type="dxa"/>
            <w:vAlign w:val="center"/>
          </w:tcPr>
          <w:p w14:paraId="24CBE14E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44" w:type="dxa"/>
            <w:vAlign w:val="center"/>
          </w:tcPr>
          <w:p w14:paraId="3C8F2263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717" w:type="dxa"/>
            <w:vMerge/>
            <w:shd w:val="clear" w:color="auto" w:fill="FFFFFF"/>
            <w:vAlign w:val="center"/>
          </w:tcPr>
          <w:p w14:paraId="5A26FA84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72337D46" w14:textId="77777777" w:rsidTr="00E31E9F">
        <w:trPr>
          <w:jc w:val="center"/>
        </w:trPr>
        <w:tc>
          <w:tcPr>
            <w:tcW w:w="1729" w:type="dxa"/>
            <w:shd w:val="clear" w:color="auto" w:fill="BDD6EE"/>
            <w:vAlign w:val="center"/>
          </w:tcPr>
          <w:p w14:paraId="674DF3EB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Α.Γ</w:t>
            </w:r>
          </w:p>
          <w:p w14:paraId="34937343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Απολυμάνσεις-Μικροβιοκτονία</w:t>
            </w:r>
          </w:p>
        </w:tc>
        <w:tc>
          <w:tcPr>
            <w:tcW w:w="2024" w:type="dxa"/>
            <w:shd w:val="clear" w:color="auto" w:fill="BDD6EE"/>
            <w:vAlign w:val="center"/>
          </w:tcPr>
          <w:p w14:paraId="17B9929B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ΚΟΙΝΩΝΙΚΕΣ ΔΟΜΕΣ</w:t>
            </w:r>
          </w:p>
        </w:tc>
        <w:tc>
          <w:tcPr>
            <w:tcW w:w="1708" w:type="dxa"/>
            <w:shd w:val="clear" w:color="auto" w:fill="BDD6EE"/>
            <w:vAlign w:val="center"/>
          </w:tcPr>
          <w:p w14:paraId="4539FFC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 xml:space="preserve">0,04 € 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m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vertAlign w:val="superscript"/>
                <w:lang w:val="en-US" w:eastAsia="ar-SA"/>
                <w14:ligatures w14:val="none"/>
              </w:rPr>
              <w:t>2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  <w:t>/€</w:t>
            </w:r>
          </w:p>
        </w:tc>
        <w:tc>
          <w:tcPr>
            <w:tcW w:w="1026" w:type="dxa"/>
            <w:shd w:val="clear" w:color="auto" w:fill="BDD6EE"/>
            <w:vAlign w:val="center"/>
          </w:tcPr>
          <w:p w14:paraId="5D173DDA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42.983,00</w:t>
            </w:r>
          </w:p>
        </w:tc>
        <w:tc>
          <w:tcPr>
            <w:tcW w:w="1444" w:type="dxa"/>
            <w:shd w:val="clear" w:color="auto" w:fill="BDD6EE"/>
            <w:vAlign w:val="center"/>
          </w:tcPr>
          <w:p w14:paraId="5FACC0F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85.966,00</w:t>
            </w:r>
          </w:p>
        </w:tc>
        <w:tc>
          <w:tcPr>
            <w:tcW w:w="1717" w:type="dxa"/>
            <w:vMerge/>
            <w:shd w:val="clear" w:color="auto" w:fill="FFFFFF"/>
            <w:vAlign w:val="center"/>
          </w:tcPr>
          <w:p w14:paraId="0174A03A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198BFDE8" w14:textId="77777777" w:rsid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val="en-US" w:eastAsia="ar-SA"/>
          <w14:ligatures w14:val="none"/>
        </w:rPr>
      </w:pPr>
    </w:p>
    <w:p w14:paraId="063F3DB9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val="en-US" w:eastAsia="ar-SA"/>
          <w14:ligatures w14:val="none"/>
        </w:rPr>
      </w:pPr>
    </w:p>
    <w:p w14:paraId="2A9872BE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Αθήνα …/…/2026</w:t>
      </w:r>
    </w:p>
    <w:p w14:paraId="3576A51C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Ο ΠΡΟΣΦΕΡΩΝ</w:t>
      </w:r>
    </w:p>
    <w:p w14:paraId="23A904F5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________________________________</w:t>
      </w:r>
    </w:p>
    <w:p w14:paraId="1936BA28" w14:textId="432F9D8D" w:rsid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val="en-US"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(Σφραγίδα - Υπογραφή)</w:t>
      </w:r>
    </w:p>
    <w:p w14:paraId="0B25B4CD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val="en-US" w:eastAsia="ar-SA"/>
          <w14:ligatures w14:val="none"/>
        </w:rPr>
      </w:pPr>
    </w:p>
    <w:p w14:paraId="63904042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</w:pPr>
      <w:r w:rsidRPr="007F15EF"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  <w:t>ΟΜΑΔΑ Β</w:t>
      </w:r>
    </w:p>
    <w:p w14:paraId="2FFE18DE" w14:textId="77777777" w:rsidR="007F15EF" w:rsidRPr="007F15EF" w:rsidRDefault="007F15EF" w:rsidP="007F15EF">
      <w:pPr>
        <w:tabs>
          <w:tab w:val="left" w:pos="0"/>
        </w:tabs>
        <w:suppressAutoHyphens/>
        <w:spacing w:after="120" w:line="276" w:lineRule="auto"/>
        <w:jc w:val="center"/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</w:pPr>
      <w:r w:rsidRPr="007F15EF">
        <w:rPr>
          <w:rFonts w:ascii="Calibri" w:eastAsia="ArialNarrow" w:hAnsi="Calibri" w:cs="Calibri"/>
          <w:b/>
          <w:bCs/>
          <w:kern w:val="0"/>
          <w:lang w:eastAsia="ar-SA"/>
          <w14:ligatures w14:val="none"/>
        </w:rPr>
        <w:t>(ΑΠΕΝΤΟΜΩΣΕΙΣ – ΜΥΟΚΤΟΝΙΕΣ - ΑΠΟΚΟΡΕΩΣΕΙΣ)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1326"/>
        <w:gridCol w:w="1364"/>
        <w:gridCol w:w="1128"/>
        <w:gridCol w:w="1132"/>
        <w:gridCol w:w="1944"/>
      </w:tblGrid>
      <w:tr w:rsidR="007F15EF" w:rsidRPr="007F15EF" w14:paraId="6900A811" w14:textId="77777777" w:rsidTr="00E31E9F">
        <w:trPr>
          <w:jc w:val="center"/>
        </w:trPr>
        <w:tc>
          <w:tcPr>
            <w:tcW w:w="2509" w:type="dxa"/>
            <w:shd w:val="clear" w:color="auto" w:fill="EAF4E4"/>
            <w:vAlign w:val="center"/>
          </w:tcPr>
          <w:p w14:paraId="420CBDE9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Α/Α</w:t>
            </w:r>
          </w:p>
        </w:tc>
        <w:tc>
          <w:tcPr>
            <w:tcW w:w="1326" w:type="dxa"/>
            <w:shd w:val="clear" w:color="auto" w:fill="EAF4E4"/>
            <w:vAlign w:val="center"/>
          </w:tcPr>
          <w:p w14:paraId="7DDE757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ΧΩΡΟΣ ΕΠΕΜΒΑΣΗΣ </w:t>
            </w: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(Ενδεικτικά)</w:t>
            </w:r>
          </w:p>
        </w:tc>
        <w:tc>
          <w:tcPr>
            <w:tcW w:w="1364" w:type="dxa"/>
            <w:shd w:val="clear" w:color="auto" w:fill="EAF4E4"/>
            <w:vAlign w:val="center"/>
          </w:tcPr>
          <w:p w14:paraId="5A4E91E1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ΤΙΜΗ ΜΟΝΑΔΟΣ</w:t>
            </w:r>
          </w:p>
        </w:tc>
        <w:tc>
          <w:tcPr>
            <w:tcW w:w="1128" w:type="dxa"/>
            <w:shd w:val="clear" w:color="auto" w:fill="EAF4E4"/>
            <w:vAlign w:val="center"/>
          </w:tcPr>
          <w:p w14:paraId="133F519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ΕΤΗΣΙΑ ΔΑΠΑΝΗ ΑΝΕΥ ΦΠΑ (€)</w:t>
            </w:r>
          </w:p>
        </w:tc>
        <w:tc>
          <w:tcPr>
            <w:tcW w:w="1132" w:type="dxa"/>
            <w:shd w:val="clear" w:color="auto" w:fill="EAF4E4"/>
            <w:vAlign w:val="center"/>
          </w:tcPr>
          <w:p w14:paraId="7F2AA496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ΣΥΝΟΛΟ ΔΑΠΑΝΗΣ ΓΙΑ 24 ΜΗΝΕΣ ΑΝΕΥ ΦΠΑ (€)</w:t>
            </w:r>
          </w:p>
        </w:tc>
        <w:tc>
          <w:tcPr>
            <w:tcW w:w="1944" w:type="dxa"/>
            <w:shd w:val="clear" w:color="auto" w:fill="EAF4E4"/>
            <w:vAlign w:val="center"/>
          </w:tcPr>
          <w:p w14:paraId="21F9034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ΠΡΟΣΦΕΡΟΜΕΝΟ ΠΟΣΟΣΤΟ ΕΚΠΤΩΣΗΣ</w:t>
            </w:r>
          </w:p>
        </w:tc>
      </w:tr>
      <w:tr w:rsidR="007F15EF" w:rsidRPr="007F15EF" w14:paraId="30F90254" w14:textId="77777777" w:rsidTr="00E31E9F">
        <w:trPr>
          <w:jc w:val="center"/>
        </w:trPr>
        <w:tc>
          <w:tcPr>
            <w:tcW w:w="2509" w:type="dxa"/>
            <w:shd w:val="clear" w:color="auto" w:fill="D6E3BC"/>
            <w:vAlign w:val="center"/>
          </w:tcPr>
          <w:p w14:paraId="593C811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Β.Α</w:t>
            </w:r>
          </w:p>
          <w:p w14:paraId="01326027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Απεντομώσεις-Μυοκτονίες/δολώσεις/επα-ναδολώσεις</w:t>
            </w:r>
          </w:p>
        </w:tc>
        <w:tc>
          <w:tcPr>
            <w:tcW w:w="1326" w:type="dxa"/>
            <w:shd w:val="clear" w:color="auto" w:fill="D6E3BC"/>
            <w:vAlign w:val="center"/>
          </w:tcPr>
          <w:p w14:paraId="049F5C23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ΚΤΗΡΙΑ ΠΟΥ ΕΔΡΕΥΟΥΝ ΥΠΗΡΕΣΙΕΣ ΔΗΜΟΥ ΑΘΗΝΑΙΩΝ</w:t>
            </w:r>
          </w:p>
        </w:tc>
        <w:tc>
          <w:tcPr>
            <w:tcW w:w="1364" w:type="dxa"/>
            <w:shd w:val="clear" w:color="auto" w:fill="D6E3BC"/>
            <w:vAlign w:val="center"/>
          </w:tcPr>
          <w:p w14:paraId="709E6562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45 € ανά εφαρμογή</w:t>
            </w: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*</w:t>
            </w:r>
          </w:p>
        </w:tc>
        <w:tc>
          <w:tcPr>
            <w:tcW w:w="1128" w:type="dxa"/>
            <w:shd w:val="clear" w:color="auto" w:fill="D6E3BC"/>
            <w:vAlign w:val="center"/>
          </w:tcPr>
          <w:p w14:paraId="07A44E8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16.560,00</w:t>
            </w:r>
          </w:p>
        </w:tc>
        <w:tc>
          <w:tcPr>
            <w:tcW w:w="1132" w:type="dxa"/>
            <w:shd w:val="clear" w:color="auto" w:fill="D6E3BC"/>
            <w:vAlign w:val="center"/>
          </w:tcPr>
          <w:p w14:paraId="45667208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33.120,00</w:t>
            </w:r>
          </w:p>
        </w:tc>
        <w:tc>
          <w:tcPr>
            <w:tcW w:w="1944" w:type="dxa"/>
            <w:vMerge w:val="restart"/>
            <w:shd w:val="clear" w:color="auto" w:fill="FFFFFF"/>
            <w:vAlign w:val="center"/>
          </w:tcPr>
          <w:p w14:paraId="06316B96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______ %</w:t>
            </w:r>
          </w:p>
        </w:tc>
      </w:tr>
      <w:tr w:rsidR="007F15EF" w:rsidRPr="007F15EF" w14:paraId="0920B6FA" w14:textId="77777777" w:rsidTr="00E31E9F">
        <w:trPr>
          <w:jc w:val="center"/>
        </w:trPr>
        <w:tc>
          <w:tcPr>
            <w:tcW w:w="2509" w:type="dxa"/>
            <w:vAlign w:val="center"/>
          </w:tcPr>
          <w:p w14:paraId="5BDB2A21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26" w:type="dxa"/>
            <w:vAlign w:val="center"/>
          </w:tcPr>
          <w:p w14:paraId="01EC171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64" w:type="dxa"/>
            <w:vAlign w:val="center"/>
          </w:tcPr>
          <w:p w14:paraId="593FBFA6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28" w:type="dxa"/>
            <w:vAlign w:val="center"/>
          </w:tcPr>
          <w:p w14:paraId="7DA836C5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32" w:type="dxa"/>
            <w:vAlign w:val="center"/>
          </w:tcPr>
          <w:p w14:paraId="394A10E3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6976AEE7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5FE684B6" w14:textId="77777777" w:rsidTr="00E31E9F">
        <w:trPr>
          <w:jc w:val="center"/>
        </w:trPr>
        <w:tc>
          <w:tcPr>
            <w:tcW w:w="2509" w:type="dxa"/>
            <w:shd w:val="clear" w:color="auto" w:fill="D6E3BC"/>
            <w:vAlign w:val="center"/>
          </w:tcPr>
          <w:p w14:paraId="47184D3E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Β.Β</w:t>
            </w:r>
          </w:p>
          <w:p w14:paraId="0A5814C0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Μυοκτονίες/δολώσεις/επα-ναδολώσεις</w:t>
            </w:r>
          </w:p>
        </w:tc>
        <w:tc>
          <w:tcPr>
            <w:tcW w:w="1326" w:type="dxa"/>
            <w:shd w:val="clear" w:color="auto" w:fill="D6E3BC"/>
            <w:vAlign w:val="center"/>
          </w:tcPr>
          <w:p w14:paraId="7020B95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ΣΧΟΛΙΚΕΣ ΜΟΝΑΔΕΣ – ΕΞΩΤΕΡΙΚΟΙ ΧΩΡΟΙ</w:t>
            </w:r>
          </w:p>
        </w:tc>
        <w:tc>
          <w:tcPr>
            <w:tcW w:w="1364" w:type="dxa"/>
            <w:shd w:val="clear" w:color="auto" w:fill="D6E3BC"/>
            <w:vAlign w:val="center"/>
          </w:tcPr>
          <w:p w14:paraId="3272B278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45 € ανά εφαρμογή</w:t>
            </w:r>
          </w:p>
        </w:tc>
        <w:tc>
          <w:tcPr>
            <w:tcW w:w="1128" w:type="dxa"/>
            <w:shd w:val="clear" w:color="auto" w:fill="D6E3BC"/>
            <w:vAlign w:val="center"/>
          </w:tcPr>
          <w:p w14:paraId="75356F3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13.230,00</w:t>
            </w:r>
          </w:p>
        </w:tc>
        <w:tc>
          <w:tcPr>
            <w:tcW w:w="1132" w:type="dxa"/>
            <w:shd w:val="clear" w:color="auto" w:fill="D6E3BC"/>
            <w:vAlign w:val="center"/>
          </w:tcPr>
          <w:p w14:paraId="1DF9B2EF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26.460,00</w:t>
            </w: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0F5235CC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34667291" w14:textId="77777777" w:rsidTr="00E31E9F">
        <w:trPr>
          <w:jc w:val="center"/>
        </w:trPr>
        <w:tc>
          <w:tcPr>
            <w:tcW w:w="2509" w:type="dxa"/>
            <w:vAlign w:val="center"/>
          </w:tcPr>
          <w:p w14:paraId="297E1D66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26" w:type="dxa"/>
            <w:vAlign w:val="center"/>
          </w:tcPr>
          <w:p w14:paraId="663A9F61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64" w:type="dxa"/>
            <w:vAlign w:val="center"/>
          </w:tcPr>
          <w:p w14:paraId="72013775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28" w:type="dxa"/>
            <w:vAlign w:val="center"/>
          </w:tcPr>
          <w:p w14:paraId="33B980EF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32" w:type="dxa"/>
            <w:vAlign w:val="center"/>
          </w:tcPr>
          <w:p w14:paraId="6E942D5C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459D08C6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6ACA7861" w14:textId="77777777" w:rsidTr="00E31E9F">
        <w:trPr>
          <w:jc w:val="center"/>
        </w:trPr>
        <w:tc>
          <w:tcPr>
            <w:tcW w:w="2509" w:type="dxa"/>
            <w:shd w:val="clear" w:color="auto" w:fill="D6E3BC"/>
            <w:vAlign w:val="center"/>
          </w:tcPr>
          <w:p w14:paraId="5945E7F6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Β.Γ</w:t>
            </w:r>
          </w:p>
          <w:p w14:paraId="69E0A68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Μυοκτονίες/δολώσεις/επα-ναδολώσεις</w:t>
            </w:r>
          </w:p>
        </w:tc>
        <w:tc>
          <w:tcPr>
            <w:tcW w:w="1326" w:type="dxa"/>
            <w:shd w:val="clear" w:color="auto" w:fill="D6E3BC"/>
            <w:vAlign w:val="center"/>
          </w:tcPr>
          <w:p w14:paraId="6A62556C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ΚΟΙΝΩΝΙΚΕΣ ΔΟΜΕΣ</w:t>
            </w:r>
          </w:p>
        </w:tc>
        <w:tc>
          <w:tcPr>
            <w:tcW w:w="1364" w:type="dxa"/>
            <w:shd w:val="clear" w:color="auto" w:fill="D6E3BC"/>
            <w:vAlign w:val="center"/>
          </w:tcPr>
          <w:p w14:paraId="59740725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45 € ανά εφαρμογή</w:t>
            </w:r>
          </w:p>
        </w:tc>
        <w:tc>
          <w:tcPr>
            <w:tcW w:w="1128" w:type="dxa"/>
            <w:shd w:val="clear" w:color="auto" w:fill="D6E3BC"/>
            <w:vAlign w:val="center"/>
          </w:tcPr>
          <w:p w14:paraId="5342FA65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33.030,00</w:t>
            </w:r>
          </w:p>
        </w:tc>
        <w:tc>
          <w:tcPr>
            <w:tcW w:w="1132" w:type="dxa"/>
            <w:shd w:val="clear" w:color="auto" w:fill="D6E3BC"/>
            <w:vAlign w:val="center"/>
          </w:tcPr>
          <w:p w14:paraId="4B8CDA5E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66.060,00</w:t>
            </w: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75A234A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261BFAA1" w14:textId="77777777" w:rsidTr="00E31E9F">
        <w:trPr>
          <w:jc w:val="center"/>
        </w:trPr>
        <w:tc>
          <w:tcPr>
            <w:tcW w:w="2509" w:type="dxa"/>
            <w:vAlign w:val="center"/>
          </w:tcPr>
          <w:p w14:paraId="7479045E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26" w:type="dxa"/>
            <w:vAlign w:val="center"/>
          </w:tcPr>
          <w:p w14:paraId="61A96FF9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64" w:type="dxa"/>
            <w:vAlign w:val="center"/>
          </w:tcPr>
          <w:p w14:paraId="3C399DF7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28" w:type="dxa"/>
            <w:vAlign w:val="center"/>
          </w:tcPr>
          <w:p w14:paraId="096DE5E6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132" w:type="dxa"/>
            <w:vAlign w:val="center"/>
          </w:tcPr>
          <w:p w14:paraId="581961E0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60CCA67D" w14:textId="77777777" w:rsidR="007F15EF" w:rsidRPr="007F15EF" w:rsidRDefault="007F15EF" w:rsidP="007F15EF">
            <w:pPr>
              <w:suppressAutoHyphens/>
              <w:spacing w:after="120" w:line="276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F15EF" w:rsidRPr="007F15EF" w14:paraId="5FCAC098" w14:textId="77777777" w:rsidTr="00E31E9F">
        <w:trPr>
          <w:jc w:val="center"/>
        </w:trPr>
        <w:tc>
          <w:tcPr>
            <w:tcW w:w="2509" w:type="dxa"/>
            <w:shd w:val="clear" w:color="auto" w:fill="D6E3BC"/>
            <w:vAlign w:val="center"/>
          </w:tcPr>
          <w:p w14:paraId="1A6AB793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ΥΠΟΟΜΑΔΑ Β.Δ</w:t>
            </w:r>
          </w:p>
          <w:p w14:paraId="0B11480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Αποκορεώσεις σε Κοινωνικές Δομές του δήμου Αθηναίων</w:t>
            </w:r>
          </w:p>
        </w:tc>
        <w:tc>
          <w:tcPr>
            <w:tcW w:w="1326" w:type="dxa"/>
            <w:shd w:val="clear" w:color="auto" w:fill="D6E3BC"/>
            <w:vAlign w:val="center"/>
          </w:tcPr>
          <w:p w14:paraId="31046B1D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ΚΟΙΝΩΝΙΚΕΣ ΔΟΜΕΣ ΔΗΜΟΥ ΑΘΗΝΑΙΩΝ</w:t>
            </w:r>
          </w:p>
        </w:tc>
        <w:tc>
          <w:tcPr>
            <w:tcW w:w="1364" w:type="dxa"/>
            <w:shd w:val="clear" w:color="auto" w:fill="D6E3BC"/>
            <w:vAlign w:val="center"/>
          </w:tcPr>
          <w:p w14:paraId="118E1114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80 € ανά εφαρμογή</w:t>
            </w:r>
          </w:p>
        </w:tc>
        <w:tc>
          <w:tcPr>
            <w:tcW w:w="1128" w:type="dxa"/>
            <w:shd w:val="clear" w:color="auto" w:fill="D6E3BC"/>
            <w:vAlign w:val="center"/>
          </w:tcPr>
          <w:p w14:paraId="1231E211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  <w:t>147.280,00</w:t>
            </w:r>
          </w:p>
        </w:tc>
        <w:tc>
          <w:tcPr>
            <w:tcW w:w="1132" w:type="dxa"/>
            <w:shd w:val="clear" w:color="auto" w:fill="D6E3BC"/>
            <w:vAlign w:val="center"/>
          </w:tcPr>
          <w:p w14:paraId="1EBA69B0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F15E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294.560,00</w:t>
            </w:r>
          </w:p>
        </w:tc>
        <w:tc>
          <w:tcPr>
            <w:tcW w:w="1944" w:type="dxa"/>
            <w:vMerge/>
            <w:shd w:val="clear" w:color="auto" w:fill="FFFFFF"/>
            <w:vAlign w:val="center"/>
          </w:tcPr>
          <w:p w14:paraId="707551A9" w14:textId="77777777" w:rsidR="007F15EF" w:rsidRPr="007F15EF" w:rsidRDefault="007F15EF" w:rsidP="007F15EF">
            <w:pPr>
              <w:suppressAutoHyphens/>
              <w:spacing w:after="120" w:line="276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04B7F55" w14:textId="77777777" w:rsidR="007F15EF" w:rsidRPr="007F15EF" w:rsidRDefault="007F15EF" w:rsidP="007F15EF">
      <w:pPr>
        <w:suppressAutoHyphens/>
        <w:spacing w:after="120" w:line="276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23457946" w14:textId="4095C54F" w:rsidR="007F15EF" w:rsidRDefault="007F15EF" w:rsidP="007F15EF">
      <w:pPr>
        <w:suppressAutoHyphens/>
        <w:spacing w:after="120" w:line="276" w:lineRule="auto"/>
        <w:jc w:val="both"/>
        <w:rPr>
          <w:rFonts w:ascii="Calibri" w:eastAsia="Times New Roman" w:hAnsi="Calibri" w:cs="Calibri"/>
          <w:bCs/>
          <w:color w:val="000000"/>
          <w:kern w:val="0"/>
          <w:u w:val="single"/>
          <w:lang w:val="en-US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szCs w:val="24"/>
          <w:lang w:eastAsia="ar-SA"/>
          <w14:ligatures w14:val="none"/>
        </w:rPr>
        <w:t>*</w:t>
      </w:r>
      <w:r w:rsidRPr="007F15EF">
        <w:rPr>
          <w:rFonts w:ascii="Calibri" w:eastAsia="Times New Roman" w:hAnsi="Calibri" w:cs="Calibri"/>
          <w:bCs/>
          <w:color w:val="000000"/>
          <w:kern w:val="0"/>
          <w14:ligatures w14:val="none"/>
        </w:rPr>
        <w:t xml:space="preserve"> </w:t>
      </w:r>
      <w:r w:rsidRPr="007F15EF">
        <w:rPr>
          <w:rFonts w:ascii="Calibri" w:eastAsia="Times New Roman" w:hAnsi="Calibri" w:cs="Calibri"/>
          <w:bCs/>
          <w:color w:val="000000"/>
          <w:kern w:val="0"/>
          <w:u w:val="single"/>
          <w14:ligatures w14:val="none"/>
        </w:rPr>
        <w:t>Οι εφαρμογές θα γίνονται με συγκεκριμένο προγραμματισμό δύο (2) τακτικές εφαρμογές ανά έτος και τυχόν έκτακτων που θα προκύψουν.</w:t>
      </w:r>
    </w:p>
    <w:p w14:paraId="60397D31" w14:textId="77777777" w:rsidR="007F15EF" w:rsidRPr="007F15EF" w:rsidRDefault="007F15EF" w:rsidP="007F15EF">
      <w:pPr>
        <w:suppressAutoHyphens/>
        <w:spacing w:after="120" w:line="276" w:lineRule="auto"/>
        <w:jc w:val="both"/>
        <w:rPr>
          <w:rFonts w:ascii="Calibri" w:eastAsia="Times New Roman" w:hAnsi="Calibri" w:cs="Calibri"/>
          <w:bCs/>
          <w:color w:val="000000"/>
          <w:kern w:val="0"/>
          <w:u w:val="single"/>
          <w:lang w:val="en-US"/>
          <w14:ligatures w14:val="none"/>
        </w:rPr>
      </w:pPr>
    </w:p>
    <w:p w14:paraId="3B4A3D22" w14:textId="77777777" w:rsidR="007F15EF" w:rsidRPr="007F15EF" w:rsidRDefault="007F15EF" w:rsidP="007F15EF">
      <w:pPr>
        <w:suppressAutoHyphens/>
        <w:spacing w:after="120" w:line="276" w:lineRule="auto"/>
        <w:jc w:val="both"/>
        <w:rPr>
          <w:rFonts w:ascii="Calibri" w:eastAsia="Times New Roman" w:hAnsi="Calibri" w:cs="Calibri"/>
          <w:bCs/>
          <w:color w:val="000000"/>
          <w:kern w:val="0"/>
          <w:u w:val="single"/>
          <w14:ligatures w14:val="none"/>
        </w:rPr>
      </w:pPr>
    </w:p>
    <w:p w14:paraId="2A181EDD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Αθήνα …/…/2026</w:t>
      </w:r>
    </w:p>
    <w:p w14:paraId="7A64D222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Ο ΠΡΟΣΦΕΡΩΝ</w:t>
      </w:r>
    </w:p>
    <w:p w14:paraId="08DE57FE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________________________________</w:t>
      </w:r>
    </w:p>
    <w:p w14:paraId="54E265A4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</w:p>
    <w:p w14:paraId="0C623187" w14:textId="77777777" w:rsidR="007F15EF" w:rsidRPr="007F15EF" w:rsidRDefault="007F15EF" w:rsidP="007F15EF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</w:pPr>
      <w:r w:rsidRPr="007F15EF">
        <w:rPr>
          <w:rFonts w:ascii="Calibri" w:eastAsia="Times New Roman" w:hAnsi="Calibri" w:cs="Calibri"/>
          <w:b/>
          <w:bCs/>
          <w:kern w:val="0"/>
          <w:u w:val="single"/>
          <w:lang w:eastAsia="ar-SA"/>
          <w14:ligatures w14:val="none"/>
        </w:rPr>
        <w:t>(Σφραγίδα - Υπογραφή)</w:t>
      </w:r>
    </w:p>
    <w:p w14:paraId="3FDEB0C7" w14:textId="77777777" w:rsidR="00CB411C" w:rsidRDefault="00CB411C"/>
    <w:sectPr w:rsidR="00CB411C" w:rsidSect="007F15EF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F"/>
    <w:rsid w:val="007F15EF"/>
    <w:rsid w:val="00A25BDE"/>
    <w:rsid w:val="00C90834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1297"/>
  <w15:chartTrackingRefBased/>
  <w15:docId w15:val="{EBF47CB0-F2B6-43E1-92EE-BC12566B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F1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1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15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1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15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1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1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1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1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15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F1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F15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F15E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F15E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F15E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F15E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F15E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F15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F1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F1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1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F1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1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F15E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15E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15E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15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F15E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F15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2026-07-02T09:33:00Z</dcterms:created>
  <dcterms:modified xsi:type="dcterms:W3CDTF">2026-07-02T09:37:00Z</dcterms:modified>
</cp:coreProperties>
</file>