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85" w:rsidRDefault="00AC2785" w:rsidP="00AC2785">
      <w:pPr>
        <w:spacing w:after="0"/>
        <w:jc w:val="both"/>
        <w:rPr>
          <w:rFonts w:cs="Calibri"/>
          <w:bCs/>
          <w:sz w:val="24"/>
          <w:szCs w:val="24"/>
          <w:lang w:eastAsia="el-GR"/>
        </w:rPr>
      </w:pPr>
    </w:p>
    <w:p w:rsidR="00AC2785" w:rsidRDefault="00AC2785" w:rsidP="00AC2785">
      <w:pPr>
        <w:spacing w:after="0"/>
        <w:jc w:val="both"/>
        <w:rPr>
          <w:rFonts w:cs="Calibri"/>
          <w:bCs/>
          <w:sz w:val="24"/>
          <w:szCs w:val="24"/>
          <w:lang w:eastAsia="el-GR"/>
        </w:rPr>
      </w:pPr>
      <w:r>
        <w:rPr>
          <w:noProof/>
          <w:lang w:eastAsia="el-GR"/>
        </w:rPr>
        <w:drawing>
          <wp:anchor distT="0" distB="0" distL="18415" distR="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-84455</wp:posOffset>
            </wp:positionV>
            <wp:extent cx="807720" cy="810895"/>
            <wp:effectExtent l="19050" t="0" r="0" b="0"/>
            <wp:wrapSquare wrapText="largest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00" t="-200" r="-200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2785" w:rsidRDefault="00AC2785" w:rsidP="00AC2785">
      <w:pPr>
        <w:spacing w:after="0"/>
        <w:jc w:val="both"/>
        <w:rPr>
          <w:rFonts w:cs="Calibri"/>
          <w:bCs/>
          <w:sz w:val="24"/>
          <w:szCs w:val="24"/>
          <w:lang w:eastAsia="el-GR"/>
        </w:rPr>
      </w:pPr>
    </w:p>
    <w:p w:rsidR="00AC2785" w:rsidRDefault="00AC2785" w:rsidP="00AC2785">
      <w:pPr>
        <w:spacing w:after="0"/>
        <w:jc w:val="both"/>
        <w:rPr>
          <w:rFonts w:cs="Calibri"/>
          <w:bCs/>
          <w:sz w:val="24"/>
          <w:szCs w:val="24"/>
          <w:lang w:eastAsia="el-GR"/>
        </w:rPr>
      </w:pPr>
    </w:p>
    <w:p w:rsidR="00AC2785" w:rsidRDefault="00AC2785" w:rsidP="00AC2785">
      <w:pPr>
        <w:spacing w:after="0"/>
        <w:jc w:val="both"/>
        <w:rPr>
          <w:rFonts w:cs="Calibri"/>
          <w:bCs/>
          <w:sz w:val="24"/>
          <w:szCs w:val="24"/>
          <w:lang w:eastAsia="el-GR"/>
        </w:rPr>
      </w:pPr>
    </w:p>
    <w:p w:rsidR="00AC2785" w:rsidRDefault="00AC2785" w:rsidP="00AC278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jc w:val="both"/>
        <w:rPr>
          <w:rFonts w:eastAsia="SimSun" w:cs="Calibri"/>
          <w:b/>
          <w:sz w:val="20"/>
          <w:szCs w:val="20"/>
        </w:rPr>
      </w:pPr>
      <w:r>
        <w:rPr>
          <w:rFonts w:eastAsia="SimSun" w:cs="Calibri"/>
          <w:b/>
          <w:sz w:val="20"/>
          <w:szCs w:val="20"/>
        </w:rPr>
        <w:t>ΕΛΛΗΝΙΚΗ ΔΗΜΟΚΡΑΤΙΑ</w:t>
      </w:r>
    </w:p>
    <w:p w:rsidR="00AC2785" w:rsidRDefault="00AC2785" w:rsidP="00AC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rPr>
          <w:rFonts w:eastAsia="SimSun" w:cs="Calibri"/>
          <w:b/>
          <w:sz w:val="20"/>
          <w:szCs w:val="20"/>
        </w:rPr>
      </w:pPr>
      <w:r>
        <w:rPr>
          <w:rFonts w:eastAsia="SimSun" w:cs="Calibri"/>
          <w:b/>
          <w:sz w:val="20"/>
          <w:szCs w:val="20"/>
        </w:rPr>
        <w:t>ΝΟΜΟΣ ΑΤΤΙΚΗΣ</w:t>
      </w:r>
    </w:p>
    <w:p w:rsidR="00AC2785" w:rsidRDefault="00AC2785" w:rsidP="00AC2785">
      <w:pPr>
        <w:jc w:val="both"/>
        <w:rPr>
          <w:rFonts w:eastAsia="SimSun" w:cs="Calibri"/>
          <w:b/>
          <w:sz w:val="20"/>
          <w:szCs w:val="20"/>
        </w:rPr>
      </w:pPr>
      <w:r>
        <w:rPr>
          <w:rFonts w:eastAsia="SimSun" w:cs="Calibri"/>
          <w:b/>
          <w:sz w:val="20"/>
          <w:szCs w:val="20"/>
        </w:rPr>
        <w:t>ΔΗΜΟΣ ΑΘΗΝΑΙΩΝ</w:t>
      </w:r>
    </w:p>
    <w:p w:rsidR="00AC2785" w:rsidRDefault="00AC2785" w:rsidP="00AC2785">
      <w:pPr>
        <w:spacing w:after="0"/>
        <w:jc w:val="both"/>
        <w:rPr>
          <w:rFonts w:cs="Calibri"/>
          <w:bCs/>
          <w:sz w:val="24"/>
          <w:szCs w:val="24"/>
          <w:lang w:eastAsia="el-GR"/>
        </w:rPr>
      </w:pPr>
    </w:p>
    <w:p w:rsidR="00AC2785" w:rsidRDefault="00AC2785" w:rsidP="00AC2785">
      <w:pPr>
        <w:spacing w:after="0"/>
        <w:jc w:val="both"/>
        <w:rPr>
          <w:rFonts w:cs="Calibri"/>
          <w:bCs/>
          <w:sz w:val="24"/>
          <w:szCs w:val="24"/>
          <w:lang w:eastAsia="el-GR"/>
        </w:rPr>
      </w:pPr>
    </w:p>
    <w:p w:rsidR="00AC2785" w:rsidRPr="00AC2785" w:rsidRDefault="00AC2785" w:rsidP="00AC2785">
      <w:pPr>
        <w:spacing w:after="0"/>
        <w:jc w:val="both"/>
        <w:rPr>
          <w:rFonts w:cs="Calibri"/>
          <w:bCs/>
          <w:sz w:val="24"/>
          <w:szCs w:val="24"/>
          <w:lang w:eastAsia="el-GR"/>
        </w:rPr>
      </w:pPr>
      <w:r>
        <w:rPr>
          <w:rFonts w:cs="Calibri"/>
          <w:bCs/>
          <w:sz w:val="24"/>
          <w:szCs w:val="24"/>
          <w:lang w:eastAsia="el-GR"/>
        </w:rPr>
        <w:t>Ο υπογεγραμμένος ……………………………………………………………………………….</w:t>
      </w:r>
      <w:r w:rsidRPr="00AC2785">
        <w:rPr>
          <w:rFonts w:cs="Calibri"/>
          <w:bCs/>
          <w:sz w:val="24"/>
          <w:szCs w:val="24"/>
          <w:lang w:eastAsia="el-GR"/>
        </w:rPr>
        <w:t xml:space="preserve"> </w:t>
      </w:r>
      <w:r>
        <w:rPr>
          <w:rFonts w:cs="Calibri"/>
          <w:bCs/>
          <w:sz w:val="24"/>
          <w:szCs w:val="24"/>
          <w:lang w:eastAsia="el-GR"/>
        </w:rPr>
        <w:t xml:space="preserve">με </w:t>
      </w:r>
      <w:proofErr w:type="spellStart"/>
      <w:r>
        <w:rPr>
          <w:rFonts w:cs="Calibri"/>
          <w:bCs/>
          <w:sz w:val="24"/>
          <w:szCs w:val="24"/>
          <w:lang w:eastAsia="el-GR"/>
        </w:rPr>
        <w:t>Έδρα…………………………………………Δ</w:t>
      </w:r>
      <w:proofErr w:type="spellEnd"/>
      <w:r>
        <w:rPr>
          <w:rFonts w:cs="Calibri"/>
          <w:bCs/>
          <w:sz w:val="24"/>
          <w:szCs w:val="24"/>
          <w:lang w:eastAsia="el-GR"/>
        </w:rPr>
        <w:t>/</w:t>
      </w:r>
      <w:proofErr w:type="spellStart"/>
      <w:r>
        <w:rPr>
          <w:rFonts w:cs="Calibri"/>
          <w:bCs/>
          <w:sz w:val="24"/>
          <w:szCs w:val="24"/>
          <w:lang w:eastAsia="el-GR"/>
        </w:rPr>
        <w:t>νση</w:t>
      </w:r>
      <w:proofErr w:type="spellEnd"/>
      <w:r>
        <w:rPr>
          <w:rFonts w:cs="Calibri"/>
          <w:bCs/>
          <w:sz w:val="24"/>
          <w:szCs w:val="24"/>
          <w:lang w:eastAsia="el-GR"/>
        </w:rPr>
        <w:t>……</w:t>
      </w:r>
      <w:r w:rsidRPr="00AC2785">
        <w:rPr>
          <w:rFonts w:cs="Calibri"/>
          <w:bCs/>
          <w:sz w:val="24"/>
          <w:szCs w:val="24"/>
          <w:lang w:eastAsia="el-GR"/>
        </w:rPr>
        <w:t>……………………………………………………………….</w:t>
      </w:r>
    </w:p>
    <w:p w:rsidR="00AC2785" w:rsidRDefault="00AC2785" w:rsidP="00AC2785">
      <w:pPr>
        <w:spacing w:after="0"/>
        <w:jc w:val="both"/>
        <w:rPr>
          <w:rFonts w:cs="Calibri"/>
          <w:bCs/>
          <w:sz w:val="24"/>
          <w:szCs w:val="24"/>
          <w:lang w:eastAsia="el-GR"/>
        </w:rPr>
      </w:pPr>
      <w:r>
        <w:rPr>
          <w:rFonts w:cs="Calibri"/>
          <w:bCs/>
          <w:sz w:val="24"/>
          <w:szCs w:val="24"/>
          <w:lang w:eastAsia="el-GR"/>
        </w:rPr>
        <w:t>……………………………………………..Τηλ:…………………………………..κιν.τηλ:…………………………………………………………</w:t>
      </w:r>
      <w:r>
        <w:rPr>
          <w:rFonts w:cs="Calibri"/>
          <w:bCs/>
          <w:sz w:val="24"/>
          <w:szCs w:val="24"/>
          <w:lang w:val="en-US" w:eastAsia="el-GR"/>
        </w:rPr>
        <w:t>email</w:t>
      </w:r>
      <w:r>
        <w:rPr>
          <w:rFonts w:cs="Calibri"/>
          <w:bCs/>
          <w:sz w:val="24"/>
          <w:szCs w:val="24"/>
          <w:lang w:eastAsia="el-GR"/>
        </w:rPr>
        <w:t xml:space="preserve">:………………………………………………….αφού έλαβα γνώση των όρων της Μελέτης και όλων των σχετικών εγγράφων της, αποδέχομαι ανεπιφύλακτα τους όρους της διαδικασίας για τον διαγωνισμό …………..……………………………………………………………και προσφέρω τις παρακάτω τιμές. </w:t>
      </w:r>
    </w:p>
    <w:p w:rsidR="00AC2785" w:rsidRDefault="00AC2785" w:rsidP="00AC2785">
      <w:pPr>
        <w:spacing w:after="0"/>
        <w:rPr>
          <w:rFonts w:cs="Calibri"/>
          <w:bCs/>
          <w:sz w:val="24"/>
          <w:szCs w:val="24"/>
          <w:lang w:eastAsia="el-GR"/>
        </w:rPr>
      </w:pPr>
    </w:p>
    <w:p w:rsidR="00AC2785" w:rsidRDefault="00AC2785" w:rsidP="00AC2785">
      <w:pPr>
        <w:spacing w:after="0"/>
        <w:rPr>
          <w:rFonts w:cs="Calibri"/>
          <w:bCs/>
          <w:sz w:val="24"/>
          <w:szCs w:val="24"/>
          <w:lang w:eastAsia="el-GR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9"/>
        <w:gridCol w:w="5246"/>
      </w:tblGrid>
      <w:tr w:rsidR="00AC2785" w:rsidTr="00AC2785">
        <w:trPr>
          <w:trHeight w:val="256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C2785" w:rsidRDefault="00AC278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b/>
                <w:color w:val="000000"/>
                <w:sz w:val="24"/>
                <w:szCs w:val="24"/>
                <w:lang w:eastAsia="el-GR"/>
              </w:rPr>
              <w:t xml:space="preserve">ΠΕΡΙΓΡΑΦΗ ΥΠΗΡΕΣΙΩΝ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C2785" w:rsidRDefault="00AC278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b/>
                <w:color w:val="000000"/>
                <w:sz w:val="24"/>
                <w:szCs w:val="24"/>
                <w:lang w:eastAsia="el-GR"/>
              </w:rPr>
              <w:t xml:space="preserve">ΠΟΣΟΣΤΟ ΕΚΠΤΩΣΗΣ (ΕΠΙ ΤΟΙΣ %) ΤΟΥ ΤΙΜΟΛΟΓΙΟΥ ΤΟΥ ΔΗΜΟΣΙΟΥ </w:t>
            </w:r>
          </w:p>
        </w:tc>
      </w:tr>
      <w:tr w:rsidR="00AC2785" w:rsidTr="00AC2785">
        <w:trPr>
          <w:trHeight w:val="1491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785" w:rsidRDefault="00AC278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“Έξοδα λοιπών δημοσιεύσεων”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785" w:rsidRDefault="00AC278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%</w:t>
            </w:r>
          </w:p>
        </w:tc>
      </w:tr>
      <w:tr w:rsidR="00AC2785" w:rsidTr="00AC2785">
        <w:trPr>
          <w:trHeight w:val="256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785" w:rsidRDefault="00AC278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“Έξοδα δημοσίευσης οικονομικών καταστάσεων”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785" w:rsidRDefault="00AC278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%</w:t>
            </w:r>
          </w:p>
        </w:tc>
      </w:tr>
      <w:tr w:rsidR="00AC2785" w:rsidTr="00AC2785">
        <w:trPr>
          <w:trHeight w:val="135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785" w:rsidRDefault="00AC278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«Δημοσίευση προκηρύξεων»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785" w:rsidRDefault="00AC278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%</w:t>
            </w:r>
          </w:p>
        </w:tc>
      </w:tr>
      <w:tr w:rsidR="00AC2785" w:rsidTr="00AC2785">
        <w:trPr>
          <w:trHeight w:val="44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2785" w:rsidRDefault="00AC2785">
            <w:pPr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lang w:eastAsia="el-GR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2785" w:rsidRDefault="00AC2785">
            <w:pPr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lang w:eastAsia="el-GR"/>
              </w:rPr>
            </w:pPr>
          </w:p>
        </w:tc>
      </w:tr>
    </w:tbl>
    <w:p w:rsidR="00AC2785" w:rsidRDefault="00AC2785" w:rsidP="00AC2785">
      <w:pPr>
        <w:spacing w:after="0"/>
        <w:rPr>
          <w:rFonts w:cs="Calibri"/>
          <w:bCs/>
          <w:sz w:val="24"/>
          <w:szCs w:val="24"/>
          <w:lang w:eastAsia="el-GR"/>
        </w:rPr>
      </w:pPr>
    </w:p>
    <w:p w:rsidR="00AC2785" w:rsidRDefault="00AC2785" w:rsidP="00AC2785">
      <w:pPr>
        <w:spacing w:after="0"/>
        <w:rPr>
          <w:rFonts w:cs="Calibri"/>
          <w:bCs/>
          <w:sz w:val="24"/>
          <w:szCs w:val="24"/>
          <w:lang w:eastAsia="el-GR"/>
        </w:rPr>
      </w:pPr>
    </w:p>
    <w:p w:rsidR="00AC2785" w:rsidRDefault="00AC2785" w:rsidP="00AC2785">
      <w:pPr>
        <w:spacing w:after="0"/>
        <w:rPr>
          <w:rFonts w:cs="Calibri"/>
          <w:bCs/>
          <w:sz w:val="24"/>
          <w:szCs w:val="24"/>
          <w:lang w:eastAsia="el-GR"/>
        </w:rPr>
      </w:pPr>
    </w:p>
    <w:p w:rsidR="00AC2785" w:rsidRDefault="00AC2785" w:rsidP="00AC2785">
      <w:pPr>
        <w:spacing w:after="0"/>
        <w:rPr>
          <w:rFonts w:cs="Calibri"/>
          <w:bCs/>
          <w:sz w:val="24"/>
          <w:szCs w:val="24"/>
          <w:lang w:eastAsia="el-GR"/>
        </w:rPr>
      </w:pPr>
    </w:p>
    <w:p w:rsidR="00AC2785" w:rsidRDefault="00AC2785" w:rsidP="00AC2785">
      <w:pPr>
        <w:spacing w:after="0"/>
        <w:jc w:val="center"/>
        <w:rPr>
          <w:rFonts w:cs="Calibri"/>
          <w:bCs/>
          <w:sz w:val="24"/>
          <w:szCs w:val="24"/>
          <w:lang w:eastAsia="el-GR"/>
        </w:rPr>
      </w:pPr>
      <w:r>
        <w:rPr>
          <w:rFonts w:cs="Calibri"/>
          <w:bCs/>
          <w:sz w:val="24"/>
          <w:szCs w:val="24"/>
          <w:lang w:eastAsia="el-GR"/>
        </w:rPr>
        <w:t xml:space="preserve">                                                                Ο ΠΡΟΣΦΕΡΩΝ ………</w:t>
      </w:r>
    </w:p>
    <w:p w:rsidR="00AC2785" w:rsidRDefault="00AC2785" w:rsidP="00AC2785">
      <w:pPr>
        <w:spacing w:after="0"/>
        <w:rPr>
          <w:rFonts w:cs="Calibri"/>
          <w:bCs/>
          <w:sz w:val="24"/>
          <w:szCs w:val="24"/>
          <w:lang w:eastAsia="el-GR"/>
        </w:rPr>
      </w:pPr>
    </w:p>
    <w:p w:rsidR="00AC2785" w:rsidRDefault="00AC2785" w:rsidP="00AC2785">
      <w:pPr>
        <w:spacing w:after="0" w:line="240" w:lineRule="auto"/>
        <w:ind w:left="-284"/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                  Αθήνα …………..</w:t>
      </w:r>
    </w:p>
    <w:p w:rsidR="005A7E0A" w:rsidRDefault="005A7E0A"/>
    <w:sectPr w:rsidR="005A7E0A" w:rsidSect="005A7E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2785"/>
    <w:rsid w:val="005A7E0A"/>
    <w:rsid w:val="00AC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85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2024-04-05T10:29:00Z</dcterms:created>
  <dcterms:modified xsi:type="dcterms:W3CDTF">2024-04-05T10:30:00Z</dcterms:modified>
</cp:coreProperties>
</file>