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F3" w:rsidRPr="00290C70" w:rsidRDefault="000049F3" w:rsidP="000049F3">
      <w:pPr>
        <w:pStyle w:val="2"/>
        <w:ind w:left="0" w:firstLine="0"/>
        <w:rPr>
          <w:lang w:val="el-GR"/>
        </w:rPr>
      </w:pPr>
      <w:bookmarkStart w:id="0" w:name="_Toc145607471"/>
      <w:bookmarkStart w:id="1" w:name="_Toc146107517"/>
      <w:bookmarkStart w:id="2" w:name="_Toc147153176"/>
      <w:r w:rsidRPr="00290C70">
        <w:rPr>
          <w:lang w:val="el-GR"/>
        </w:rPr>
        <w:t>Υπόδειγμα Οικονομικής Προσφοράς</w:t>
      </w:r>
      <w:bookmarkEnd w:id="0"/>
      <w:bookmarkEnd w:id="1"/>
      <w:bookmarkEnd w:id="2"/>
      <w:r w:rsidRPr="00290C70">
        <w:rPr>
          <w:lang w:val="el-GR"/>
        </w:rPr>
        <w:t xml:space="preserve"> </w:t>
      </w:r>
    </w:p>
    <w:p w:rsidR="000049F3" w:rsidRPr="00963EC4" w:rsidRDefault="000049F3" w:rsidP="000049F3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ΥΠΟΔΕΙΓΜΑ ΟΙΚΟΝΟΜΙΚΗΣ ΠΡΟΣΦΟΡΑΣ</w:t>
      </w:r>
    </w:p>
    <w:p w:rsidR="000049F3" w:rsidRPr="00963EC4" w:rsidRDefault="000049F3" w:rsidP="000049F3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Της Διακήρυξης με ΑΔΑΜ ……………</w:t>
      </w:r>
    </w:p>
    <w:p w:rsidR="000049F3" w:rsidRPr="009A2C4D" w:rsidRDefault="000049F3" w:rsidP="000049F3">
      <w:pPr>
        <w:ind w:left="0"/>
        <w:rPr>
          <w:rFonts w:eastAsia="Calibri"/>
          <w:strike w:val="0"/>
          <w:sz w:val="20"/>
          <w:szCs w:val="20"/>
          <w:lang w:eastAsia="el-GR" w:bidi="el-GR"/>
        </w:rPr>
      </w:pPr>
    </w:p>
    <w:p w:rsidR="000049F3" w:rsidRPr="00963EC4" w:rsidRDefault="000049F3" w:rsidP="000049F3">
      <w:pPr>
        <w:spacing w:before="0"/>
        <w:ind w:left="0"/>
        <w:jc w:val="left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Στοιχεία Προσφέροντος: ..…………………………………………………………………………………………………………………………</w:t>
      </w:r>
    </w:p>
    <w:p w:rsidR="000049F3" w:rsidRPr="00963EC4" w:rsidRDefault="000049F3" w:rsidP="000049F3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Δ/νση: ………………………………………………………………………………………………………………………………………………………</w:t>
      </w:r>
    </w:p>
    <w:p w:rsidR="000049F3" w:rsidRDefault="000049F3" w:rsidP="000049F3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Τηλέφωνο: ……………………………………………………………………………………………………………………………………………….</w:t>
      </w:r>
    </w:p>
    <w:p w:rsidR="000049F3" w:rsidRPr="009A2C4D" w:rsidRDefault="000049F3" w:rsidP="000049F3">
      <w:pPr>
        <w:spacing w:before="0"/>
        <w:ind w:left="0"/>
        <w:rPr>
          <w:rFonts w:eastAsia="Calibri"/>
          <w:strike w:val="0"/>
          <w:sz w:val="20"/>
          <w:szCs w:val="20"/>
          <w:lang w:eastAsia="el-GR" w:bidi="el-GR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275"/>
        <w:gridCol w:w="1134"/>
        <w:gridCol w:w="1134"/>
        <w:gridCol w:w="993"/>
        <w:gridCol w:w="1134"/>
        <w:gridCol w:w="1134"/>
        <w:gridCol w:w="708"/>
        <w:gridCol w:w="993"/>
      </w:tblGrid>
      <w:tr w:rsidR="000049F3" w:rsidRPr="005B6A56" w:rsidTr="000049F3">
        <w:trPr>
          <w:trHeight w:val="124"/>
        </w:trPr>
        <w:tc>
          <w:tcPr>
            <w:tcW w:w="10632" w:type="dxa"/>
            <w:gridSpan w:val="10"/>
            <w:shd w:val="clear" w:color="auto" w:fill="B4C6E7"/>
          </w:tcPr>
          <w:p w:rsidR="000049F3" w:rsidRPr="005B6A56" w:rsidRDefault="000049F3" w:rsidP="0075726E">
            <w:pPr>
              <w:spacing w:before="0" w:after="120"/>
              <w:ind w:left="0"/>
              <w:jc w:val="center"/>
              <w:rPr>
                <w:b/>
                <w:bCs/>
                <w:strike w:val="0"/>
                <w:szCs w:val="22"/>
              </w:rPr>
            </w:pPr>
            <w:r w:rsidRPr="005B6A56">
              <w:rPr>
                <w:b/>
                <w:bCs/>
                <w:strike w:val="0"/>
                <w:szCs w:val="22"/>
              </w:rPr>
              <w:t>Ψηφιακό Εποπτικό Κέντρο Επιχειρήσεων</w:t>
            </w:r>
          </w:p>
        </w:tc>
      </w:tr>
      <w:tr w:rsidR="000049F3" w:rsidRPr="00AD2B5C" w:rsidTr="000049F3">
        <w:trPr>
          <w:trHeight w:val="683"/>
        </w:trPr>
        <w:tc>
          <w:tcPr>
            <w:tcW w:w="567" w:type="dxa"/>
            <w:shd w:val="clear" w:color="auto" w:fill="B4C6E7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Α/Α</w:t>
            </w:r>
          </w:p>
        </w:tc>
        <w:tc>
          <w:tcPr>
            <w:tcW w:w="1560" w:type="dxa"/>
            <w:shd w:val="clear" w:color="auto" w:fill="B4C6E7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ΠΕΡΙΓΡΑΦΗ ΔΑΠΑΝΗΣ</w:t>
            </w:r>
          </w:p>
        </w:tc>
        <w:tc>
          <w:tcPr>
            <w:tcW w:w="1275" w:type="dxa"/>
            <w:shd w:val="clear" w:color="auto" w:fill="B4C6E7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ΚΑΤΗΓΟΡΙΑ ΔΑΠΑΝΗΣ</w:t>
            </w:r>
          </w:p>
        </w:tc>
        <w:tc>
          <w:tcPr>
            <w:tcW w:w="1134" w:type="dxa"/>
            <w:shd w:val="clear" w:color="auto" w:fill="B4C6E7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ΚΩΔΙΚΟΣ ΔΑΠΑΝΗΣ</w:t>
            </w:r>
          </w:p>
        </w:tc>
        <w:tc>
          <w:tcPr>
            <w:tcW w:w="1134" w:type="dxa"/>
            <w:shd w:val="clear" w:color="auto" w:fill="B4C6E7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ΠΟΣΟΤΗΤΑ</w:t>
            </w:r>
          </w:p>
        </w:tc>
        <w:tc>
          <w:tcPr>
            <w:tcW w:w="993" w:type="dxa"/>
            <w:shd w:val="clear" w:color="auto" w:fill="B4C6E7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ΜΟΝΑΔΑ</w:t>
            </w:r>
          </w:p>
        </w:tc>
        <w:tc>
          <w:tcPr>
            <w:tcW w:w="1134" w:type="dxa"/>
            <w:shd w:val="clear" w:color="auto" w:fill="B4C6E7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ΚΟΣΤΟΣ ΜΟΝΑΔΑΣ(</w:t>
            </w:r>
            <w:r>
              <w:rPr>
                <w:strike w:val="0"/>
                <w:sz w:val="20"/>
                <w:szCs w:val="20"/>
              </w:rPr>
              <w:t>ΧΩΡΙΣ</w:t>
            </w:r>
            <w:r w:rsidRPr="00AD2B5C">
              <w:rPr>
                <w:strike w:val="0"/>
                <w:sz w:val="20"/>
                <w:szCs w:val="20"/>
              </w:rPr>
              <w:t xml:space="preserve"> ΦΠΑ)</w:t>
            </w:r>
          </w:p>
        </w:tc>
        <w:tc>
          <w:tcPr>
            <w:tcW w:w="1134" w:type="dxa"/>
            <w:shd w:val="clear" w:color="auto" w:fill="B4C6E7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ΣΥΝΟΛΙΚΟ ΚΟΣΤΟΣ</w:t>
            </w:r>
            <w:r>
              <w:rPr>
                <w:strike w:val="0"/>
                <w:sz w:val="20"/>
                <w:szCs w:val="20"/>
                <w:lang w:val="en-US"/>
              </w:rPr>
              <w:t xml:space="preserve"> </w:t>
            </w:r>
            <w:r w:rsidRPr="00AD2B5C">
              <w:rPr>
                <w:strike w:val="0"/>
                <w:sz w:val="20"/>
                <w:szCs w:val="20"/>
              </w:rPr>
              <w:t>(</w:t>
            </w:r>
            <w:r>
              <w:rPr>
                <w:strike w:val="0"/>
                <w:sz w:val="20"/>
                <w:szCs w:val="20"/>
              </w:rPr>
              <w:t>ΧΩΡΙΣ</w:t>
            </w:r>
            <w:r w:rsidRPr="00AD2B5C">
              <w:rPr>
                <w:strike w:val="0"/>
                <w:sz w:val="20"/>
                <w:szCs w:val="20"/>
              </w:rPr>
              <w:t xml:space="preserve"> ΦΠΑ)</w:t>
            </w:r>
          </w:p>
        </w:tc>
        <w:tc>
          <w:tcPr>
            <w:tcW w:w="708" w:type="dxa"/>
            <w:shd w:val="clear" w:color="auto" w:fill="B4C6E7"/>
            <w:vAlign w:val="center"/>
          </w:tcPr>
          <w:p w:rsidR="000049F3" w:rsidRDefault="000049F3" w:rsidP="0075726E">
            <w:pPr>
              <w:spacing w:before="0"/>
              <w:ind w:left="-108" w:right="-108"/>
              <w:jc w:val="center"/>
              <w:rPr>
                <w:strike w:val="0"/>
                <w:sz w:val="20"/>
                <w:szCs w:val="20"/>
                <w:lang w:eastAsia="en-GB"/>
              </w:rPr>
            </w:pPr>
            <w:r>
              <w:rPr>
                <w:strike w:val="0"/>
                <w:sz w:val="20"/>
                <w:szCs w:val="20"/>
                <w:lang w:eastAsia="en-GB"/>
              </w:rPr>
              <w:t>Φ.Π.Α.</w:t>
            </w:r>
          </w:p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  <w:lang w:eastAsia="en-GB"/>
              </w:rPr>
              <w:t>24%</w:t>
            </w:r>
          </w:p>
        </w:tc>
        <w:tc>
          <w:tcPr>
            <w:tcW w:w="993" w:type="dxa"/>
            <w:shd w:val="clear" w:color="auto" w:fill="B4C6E7"/>
            <w:vAlign w:val="center"/>
          </w:tcPr>
          <w:p w:rsidR="000049F3" w:rsidRPr="00AD2B5C" w:rsidRDefault="000049F3" w:rsidP="0075726E">
            <w:pPr>
              <w:spacing w:before="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  <w:lang w:eastAsia="en-GB"/>
              </w:rPr>
              <w:t>ΣΥΝΟΛΙΚΟ ΚΟΣΤΟΣ</w:t>
            </w:r>
            <w:r w:rsidRPr="00397922">
              <w:rPr>
                <w:strike w:val="0"/>
                <w:sz w:val="20"/>
                <w:szCs w:val="20"/>
                <w:lang w:eastAsia="en-GB"/>
              </w:rPr>
              <w:t xml:space="preserve"> </w:t>
            </w:r>
            <w:r>
              <w:rPr>
                <w:strike w:val="0"/>
                <w:sz w:val="20"/>
                <w:szCs w:val="20"/>
                <w:lang w:eastAsia="en-GB"/>
              </w:rPr>
              <w:t>(ΜΕ Φ.Π.Α.)</w:t>
            </w:r>
          </w:p>
        </w:tc>
      </w:tr>
      <w:tr w:rsidR="000049F3" w:rsidRPr="00AD2B5C" w:rsidTr="000049F3">
        <w:trPr>
          <w:trHeight w:val="21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1.1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 xml:space="preserve">Εξοπλισμός Καμερών υψηλής ανάλυσης με </w:t>
            </w:r>
            <w:r w:rsidRPr="003739D5">
              <w:rPr>
                <w:strike w:val="0"/>
                <w:sz w:val="20"/>
                <w:szCs w:val="20"/>
                <w:lang w:eastAsia="el-GR"/>
              </w:rPr>
              <w:t>δυνατότητα</w:t>
            </w:r>
            <w:r w:rsidRPr="00067AAB">
              <w:rPr>
                <w:strike w:val="0"/>
                <w:sz w:val="20"/>
                <w:szCs w:val="20"/>
                <w:lang w:eastAsia="el-GR"/>
              </w:rPr>
              <w:t xml:space="preserve"> </w:t>
            </w:r>
            <w:r w:rsidRPr="003739D5">
              <w:rPr>
                <w:strike w:val="0"/>
                <w:sz w:val="20"/>
                <w:szCs w:val="20"/>
                <w:lang w:eastAsia="el-GR"/>
              </w:rPr>
              <w:t>λειτουργίας</w:t>
            </w:r>
            <w:r w:rsidRPr="00067AAB">
              <w:rPr>
                <w:strike w:val="0"/>
                <w:sz w:val="20"/>
                <w:szCs w:val="20"/>
                <w:lang w:eastAsia="el-GR"/>
              </w:rPr>
              <w:t xml:space="preserve"> day/night εξωτερικόυ χώρου και αντιβανδαλιστικής προστασίας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297"/>
        </w:trPr>
        <w:tc>
          <w:tcPr>
            <w:tcW w:w="567" w:type="dxa"/>
            <w:shd w:val="clear" w:color="auto" w:fill="auto"/>
            <w:noWrap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1.2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Καταγραφικά για κάμερες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392"/>
        </w:trPr>
        <w:tc>
          <w:tcPr>
            <w:tcW w:w="567" w:type="dxa"/>
            <w:shd w:val="clear" w:color="auto" w:fill="auto"/>
            <w:noWrap/>
            <w:vAlign w:val="center"/>
          </w:tcPr>
          <w:p w:rsidR="000049F3" w:rsidRPr="00030519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B50E36">
              <w:rPr>
                <w:strike w:val="0"/>
                <w:sz w:val="20"/>
                <w:szCs w:val="20"/>
              </w:rPr>
              <w:t>1.3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  <w:lang w:val="en-US"/>
              </w:rPr>
            </w:pPr>
            <w:r w:rsidRPr="00067AAB">
              <w:rPr>
                <w:strike w:val="0"/>
                <w:sz w:val="20"/>
                <w:szCs w:val="20"/>
                <w:lang w:val="en-US" w:eastAsia="el-GR"/>
              </w:rPr>
              <w:t xml:space="preserve">All-in-one server - </w:t>
            </w:r>
            <w:r w:rsidRPr="00067AAB">
              <w:rPr>
                <w:strike w:val="0"/>
                <w:sz w:val="20"/>
                <w:szCs w:val="20"/>
                <w:lang w:eastAsia="el-GR"/>
              </w:rPr>
              <w:t>για</w:t>
            </w:r>
            <w:r w:rsidRPr="00067AAB">
              <w:rPr>
                <w:strike w:val="0"/>
                <w:sz w:val="20"/>
                <w:szCs w:val="20"/>
                <w:lang w:val="en-US" w:eastAsia="el-GR"/>
              </w:rPr>
              <w:t xml:space="preserve"> </w:t>
            </w:r>
            <w:r w:rsidRPr="00067AAB">
              <w:rPr>
                <w:strike w:val="0"/>
                <w:sz w:val="20"/>
                <w:szCs w:val="20"/>
                <w:lang w:eastAsia="el-GR"/>
              </w:rPr>
              <w:t>κάμερες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27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1.</w:t>
            </w:r>
            <w:r>
              <w:rPr>
                <w:strike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 xml:space="preserve">Εξοπλισμός Κέντρου Επιχειρήσεων: περιλαμβάνει Video Wall System 8 monitors (4x2) , Video wall controller και Λογισμικό διαχείρισης, Σύστημα προβολής video conference με δυνατότητα Live streaming  &amp; καταγραφής, Μικροφωνικό Σύστημα και Σύστημα ήχου  με ψηφιακό επεξεργαστή σήματος ήχου 12 εισόδων / 8 </w:t>
            </w:r>
            <w:r w:rsidRPr="00067AAB">
              <w:rPr>
                <w:strike w:val="0"/>
                <w:sz w:val="20"/>
                <w:szCs w:val="20"/>
                <w:lang w:eastAsia="el-GR"/>
              </w:rPr>
              <w:lastRenderedPageBreak/>
              <w:t>εξόδων  υπηρεσίες διαμόρφωσης χώρου και υλικά και υπηρεσίες εγκατάστασης.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lastRenderedPageBreak/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lastRenderedPageBreak/>
              <w:t>1.</w:t>
            </w:r>
            <w:r>
              <w:rPr>
                <w:strike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ΣΕΤ αισθητήρων ασφάλειας σε δημοτικά κτίρια αποτελούμενο από το κεντρικό gateway διασύνδεσης των αισθητήρων και περιφερειακούς αισθητήρες θυρών, παραθύρων , κίνησης, και εισόδου σε διάφορες διαμορφώσεις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2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1.</w:t>
            </w:r>
            <w:r>
              <w:rPr>
                <w:strike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Εξοπλισμός καταγραφής θορύβου σε 100 επιλεγμένα σημεία στην πόλη.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55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1.</w:t>
            </w:r>
            <w:r>
              <w:rPr>
                <w:strike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Τηλεπικοινωνιακός Εξοπλισμός - δρομολογητές (Router) υψηλής διαμεταγωγής για το κέντρο επιχειρήσεων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1.</w:t>
            </w:r>
            <w:r>
              <w:rPr>
                <w:strike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Τηλεπικοινωνιακός Εξοπλισμός  - Firewall  Κέντρου επιχειρήσεων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1.</w:t>
            </w:r>
            <w:r>
              <w:rPr>
                <w:strike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Τηλεπικοινωνιακός Εξοπλισμός κτιρίων - Layer 3 switch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429"/>
        </w:trPr>
        <w:tc>
          <w:tcPr>
            <w:tcW w:w="567" w:type="dxa"/>
            <w:shd w:val="clear" w:color="auto" w:fill="auto"/>
            <w:noWrap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B50E36">
              <w:rPr>
                <w:strike w:val="0"/>
                <w:sz w:val="20"/>
                <w:szCs w:val="20"/>
              </w:rPr>
              <w:t>1.10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Εξυπηρετητές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381"/>
        </w:trPr>
        <w:tc>
          <w:tcPr>
            <w:tcW w:w="567" w:type="dxa"/>
            <w:shd w:val="clear" w:color="auto" w:fill="auto"/>
            <w:noWrap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B50E36">
              <w:rPr>
                <w:strike w:val="0"/>
                <w:sz w:val="20"/>
                <w:szCs w:val="20"/>
              </w:rPr>
              <w:t>1.11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Σύστημα Αποθήκευσης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521"/>
        </w:trPr>
        <w:tc>
          <w:tcPr>
            <w:tcW w:w="567" w:type="dxa"/>
            <w:shd w:val="clear" w:color="auto" w:fill="auto"/>
            <w:noWrap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B50E36">
              <w:rPr>
                <w:strike w:val="0"/>
                <w:sz w:val="20"/>
                <w:szCs w:val="20"/>
              </w:rPr>
              <w:t>1.12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Σύστημα Αποθήκευσης Backup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B50E36">
              <w:rPr>
                <w:strike w:val="0"/>
                <w:sz w:val="20"/>
                <w:szCs w:val="20"/>
              </w:rPr>
              <w:t>1.13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Μεταγωγείς 10G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397"/>
        </w:trPr>
        <w:tc>
          <w:tcPr>
            <w:tcW w:w="567" w:type="dxa"/>
            <w:shd w:val="clear" w:color="auto" w:fill="auto"/>
            <w:noWrap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B50E36">
              <w:rPr>
                <w:strike w:val="0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UPS 3KVA on-line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B50E36">
              <w:rPr>
                <w:strike w:val="0"/>
                <w:sz w:val="20"/>
                <w:szCs w:val="20"/>
              </w:rPr>
              <w:t>1.15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Rack, KVM, PDUs, κτλ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B50E36">
              <w:rPr>
                <w:strike w:val="0"/>
                <w:sz w:val="20"/>
                <w:szCs w:val="20"/>
              </w:rPr>
              <w:t>1.16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Σταθμοί εργασίας με web camera και ακουστικά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ΛΟΙΠΟΣ ΕΞΟΠΛΙΣΜΟΣ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B50E36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2127" w:type="dxa"/>
            <w:gridSpan w:val="2"/>
            <w:shd w:val="clear" w:color="auto" w:fill="B4C6E7"/>
            <w:noWrap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ΜΕΡΙΚΟ ΣΥΝΟΛΟ</w:t>
            </w:r>
          </w:p>
        </w:tc>
        <w:tc>
          <w:tcPr>
            <w:tcW w:w="1275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ΛΟΙΠΟΣ ΕΞΟΠΛΙΣΜΟΣ</w:t>
            </w:r>
          </w:p>
        </w:tc>
        <w:tc>
          <w:tcPr>
            <w:tcW w:w="1134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2.1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Εγκατάσταση και λειτουργία πλατφόρμας ενοποιημένης προβολής και διαχείρισης εποπτικού κέντρου επιχειρήσεων (COP – Common Operation Picture)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ΑΔΕΙΕΣ ΛΟΓΙΣΜΙΚΟΥ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ΚΑΤ/ ΑΠΟΚΟΠΗ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61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2.2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Ανάπτυξη εφαρμογής κινητών συσκευών Δημοτικής Αστυνομίας για διαχείριση περιστατικών.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ΑΔΕΙΕΣ ΛΟΓΙΣΜΙΚΟΥ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ΚΑΤ/ ΑΠΟΚΟΠΗ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2.3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Ανάπτυξη Πλατφόρμας αξιολόγησης και διαχείρισης αστικών κινδύνων.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ΑΔΕΙΕΣ ΛΟΓΙΣΜΙΚΟΥ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1</w:t>
            </w:r>
            <w:r>
              <w:rPr>
                <w:strike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ΚΑΤ/ ΑΠΟΚΟΠΗ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2.4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Ανάπτυξη Εφαρμογής Υποστήριξης Πολιτών σε Συνθήκες Εκτάκτων Καταστάσεων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ΑΔΕΙΕΣ ΛΟΓΙΣΜΙΚΟΥ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ΚΑΤ/ ΑΠΟΚΟΠΗ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</w:tcPr>
          <w:p w:rsidR="000049F3" w:rsidRPr="00030519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2.5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Λογισμικό Εικονικοποίησης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ΑΔΕΙΕΣ ΛΟΓΙΣΜΙΚΟΥ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319"/>
        </w:trPr>
        <w:tc>
          <w:tcPr>
            <w:tcW w:w="567" w:type="dxa"/>
            <w:shd w:val="clear" w:color="auto" w:fill="auto"/>
            <w:noWrap/>
            <w:vAlign w:val="center"/>
          </w:tcPr>
          <w:p w:rsidR="000049F3" w:rsidRPr="00030519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2.6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Λογισμικό Backup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49F3" w:rsidRPr="00030519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ΑΔΕΙΕΣ ΛΟΓΙΣΜΙΚΟΥ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2127" w:type="dxa"/>
            <w:gridSpan w:val="2"/>
            <w:shd w:val="clear" w:color="auto" w:fill="B4C6E7"/>
            <w:noWrap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ΜΕΡΙΚΟ ΣΥΝΟΛΟ</w:t>
            </w:r>
          </w:p>
        </w:tc>
        <w:tc>
          <w:tcPr>
            <w:tcW w:w="1275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ΑΔΕΙΕΣ ΛΟΓΙΣΜΙΚΟΥ</w:t>
            </w:r>
          </w:p>
        </w:tc>
        <w:tc>
          <w:tcPr>
            <w:tcW w:w="1134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3.1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 xml:space="preserve">Παραμετροποίηση, εγκατάσταση λογισμικoύ(COP – </w:t>
            </w:r>
            <w:r w:rsidRPr="00067AAB">
              <w:rPr>
                <w:strike w:val="0"/>
                <w:sz w:val="20"/>
                <w:szCs w:val="20"/>
                <w:lang w:eastAsia="el-GR"/>
              </w:rPr>
              <w:lastRenderedPageBreak/>
              <w:t>Common Operation Picture)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lastRenderedPageBreak/>
              <w:t>ΑΝΑΠΤΥΞΗ ΥΠΗΡΕΣΙΩΝ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lastRenderedPageBreak/>
              <w:t>3.</w:t>
            </w:r>
            <w:r>
              <w:rPr>
                <w:strike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Διασύνδεση με τρίτα συστήματα του Δήμου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ΑΝΑΠΤΥΞΗ ΥΠΗΡΕΣΙΩΝ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430"/>
        </w:trPr>
        <w:tc>
          <w:tcPr>
            <w:tcW w:w="2127" w:type="dxa"/>
            <w:gridSpan w:val="2"/>
            <w:shd w:val="clear" w:color="auto" w:fill="B4C6E7"/>
            <w:noWrap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ΜΕΡΙΚΟ ΣΥΝΟΛΟ</w:t>
            </w:r>
          </w:p>
        </w:tc>
        <w:tc>
          <w:tcPr>
            <w:tcW w:w="1275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ΑΝΑΠΤΥΞΗ ΥΠΗΡΕΣΙΩΝ</w:t>
            </w:r>
          </w:p>
        </w:tc>
        <w:tc>
          <w:tcPr>
            <w:tcW w:w="1134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4.1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Οριστικοποιημένα Προγράμματα Εκπαίδευσης / Εκπαίδευση στελεχών / Εκπαιδευτικό υλικό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ΥΠΗΡΕΣΙΕΣ ΕΚΠΑΙΔΕΥΣΗΣ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4.2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Εγχειρίδια χρήσης (user manuals)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ΥΠΗΡΕΣΙΕΣ ΕΚΠΑΙΔΕΥΣΗΣ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44"/>
        </w:trPr>
        <w:tc>
          <w:tcPr>
            <w:tcW w:w="2127" w:type="dxa"/>
            <w:gridSpan w:val="2"/>
            <w:shd w:val="clear" w:color="auto" w:fill="B4C6E7"/>
            <w:noWrap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ΜΕΡΙΚΟ ΣΥΝΟΛΟ</w:t>
            </w:r>
          </w:p>
        </w:tc>
        <w:tc>
          <w:tcPr>
            <w:tcW w:w="1275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ΥΠΗΡΕΣΙΕΣ ΕΚΠΑΙΔΕΥΣΗΣ</w:t>
            </w:r>
          </w:p>
        </w:tc>
        <w:tc>
          <w:tcPr>
            <w:tcW w:w="1134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10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5.1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Μελέτη Εφαρμογής - Πλάνο Υλοποίησης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ΥΠΗΡΕΣΙΕΣ ΥΠΟΣΤΗΡΙΞΗΣ ΕΝΑΡΞΗΣ ΛΕΙΤΟΥΡΓΙΑΣ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A/M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8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5.2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Υπηρεσίες Εγκατάστασης Εξοπλισμού και Συστημάτων  Ψηφιακού Εποπτικού Κέντρου Επιχειρήσεων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ΥΠΗΡΕΣΙΕΣ ΥΠΟΣΤΗΡΙΞΗΣ ΕΝΑΡΞΗΣ ΛΕΙΤΟΥΡΓΙΑΣ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A/M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8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5.3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Υπηρεσίες Εγκατάστασης  Εξοπλισμού Καμερών , συστημάτων ασφαλείας και μικροφώνων.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ΥΠΗΡΕΣΙΕΣ ΥΠΟΣΤΗΡΙΞΗΣ ΕΝΑΡΞΗΣ ΛΕΙΤΟΥΡΓΙΑΣ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A/M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3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t>5.4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Υποστήριξη πιλοτικής λειτουργίας συστήματος και μέτρα διασφάλισης / ενίσχυσης της αποτελεσματικής αξιοποίησης του συστήματος / Τεκμηρίωση Συστήματος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ΥΠΗΡΕΣΙΕΣ ΥΠΟΣΤΗΡΙΞΗΣ ΕΝΑΡΞΗΣ ΛΕΙΤΟΥΡΓΙΑΣ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74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AD2B5C">
              <w:rPr>
                <w:strike w:val="0"/>
                <w:sz w:val="20"/>
                <w:szCs w:val="20"/>
              </w:rPr>
              <w:lastRenderedPageBreak/>
              <w:t>5.5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Δράσεις Δημοσιότητας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ΥΠΗΡΕΣΙΕΣ ΥΠΟΣΤΗΡΙΞΗΣ ΕΝΑΡΞΗΣ ΛΕΙΤΟΥΡΓΙΑΣ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>
              <w:rPr>
                <w:strike w:val="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  <w:r w:rsidRPr="00067AAB">
              <w:rPr>
                <w:strike w:val="0"/>
                <w:sz w:val="20"/>
                <w:szCs w:val="20"/>
                <w:lang w:eastAsia="el-GR"/>
              </w:rPr>
              <w:t>ΚΑΤ/ ΑΠΟΚΟΠΗ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9F3" w:rsidRPr="00AD2B5C" w:rsidRDefault="000049F3" w:rsidP="0075726E">
            <w:pPr>
              <w:spacing w:before="0" w:after="120"/>
              <w:ind w:left="0"/>
              <w:jc w:val="center"/>
              <w:rPr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188"/>
        </w:trPr>
        <w:tc>
          <w:tcPr>
            <w:tcW w:w="2127" w:type="dxa"/>
            <w:gridSpan w:val="2"/>
            <w:shd w:val="clear" w:color="auto" w:fill="B4C6E7"/>
            <w:noWrap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ΜΕΡΙΚΟ ΣΥΝΟΛΟ</w:t>
            </w:r>
          </w:p>
        </w:tc>
        <w:tc>
          <w:tcPr>
            <w:tcW w:w="1275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-108" w:right="-108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ΥΠΗΡΕΣΙΕΣ ΥΠΟΣΤΗΡΙΞΗΣ ΕΝΑΡΞΗΣ ΛΕΙΤΟΥΡΓΙΑΣ</w:t>
            </w:r>
          </w:p>
        </w:tc>
        <w:tc>
          <w:tcPr>
            <w:tcW w:w="1134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B4C6E7"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  <w:r w:rsidRPr="00AD2B5C">
              <w:rPr>
                <w:b/>
                <w:bCs/>
                <w:strike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4C6E7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258"/>
        </w:trPr>
        <w:tc>
          <w:tcPr>
            <w:tcW w:w="8931" w:type="dxa"/>
            <w:gridSpan w:val="8"/>
            <w:shd w:val="clear" w:color="auto" w:fill="auto"/>
            <w:noWrap/>
            <w:vAlign w:val="bottom"/>
          </w:tcPr>
          <w:p w:rsidR="000049F3" w:rsidRPr="00AD2B5C" w:rsidRDefault="000049F3" w:rsidP="0075726E">
            <w:pPr>
              <w:spacing w:before="0" w:after="120"/>
              <w:ind w:left="0"/>
              <w:jc w:val="right"/>
              <w:rPr>
                <w:b/>
                <w:bCs/>
                <w:strike w:val="0"/>
                <w:sz w:val="20"/>
                <w:szCs w:val="20"/>
              </w:rPr>
            </w:pPr>
            <w:r w:rsidRPr="00D566D9">
              <w:rPr>
                <w:b/>
                <w:bCs/>
                <w:strike w:val="0"/>
                <w:sz w:val="20"/>
                <w:szCs w:val="20"/>
                <w:lang w:eastAsia="en-GB"/>
              </w:rPr>
              <w:t xml:space="preserve"> ΣΥΝΟΛΟ</w:t>
            </w:r>
          </w:p>
        </w:tc>
        <w:tc>
          <w:tcPr>
            <w:tcW w:w="708" w:type="dxa"/>
            <w:shd w:val="clear" w:color="auto" w:fill="auto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178"/>
        </w:trPr>
        <w:tc>
          <w:tcPr>
            <w:tcW w:w="8931" w:type="dxa"/>
            <w:gridSpan w:val="8"/>
            <w:shd w:val="clear" w:color="auto" w:fill="auto"/>
            <w:noWrap/>
            <w:vAlign w:val="bottom"/>
          </w:tcPr>
          <w:p w:rsidR="000049F3" w:rsidRPr="00AD2B5C" w:rsidRDefault="000049F3" w:rsidP="0075726E">
            <w:pPr>
              <w:spacing w:before="0" w:after="120"/>
              <w:ind w:left="0"/>
              <w:jc w:val="right"/>
              <w:rPr>
                <w:b/>
                <w:bCs/>
                <w:strike w:val="0"/>
                <w:sz w:val="20"/>
                <w:szCs w:val="20"/>
              </w:rPr>
            </w:pPr>
            <w:r w:rsidRPr="00D566D9">
              <w:rPr>
                <w:b/>
                <w:bCs/>
                <w:strike w:val="0"/>
                <w:sz w:val="20"/>
                <w:szCs w:val="20"/>
                <w:lang w:eastAsia="en-GB"/>
              </w:rPr>
              <w:t>Φ.Π.Α. 24%</w:t>
            </w:r>
          </w:p>
        </w:tc>
        <w:tc>
          <w:tcPr>
            <w:tcW w:w="708" w:type="dxa"/>
            <w:shd w:val="clear" w:color="auto" w:fill="auto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049F3" w:rsidRPr="00AD2B5C" w:rsidRDefault="000049F3" w:rsidP="0075726E">
            <w:pPr>
              <w:spacing w:before="0" w:after="120"/>
              <w:ind w:left="0"/>
              <w:rPr>
                <w:b/>
                <w:bCs/>
                <w:strike w:val="0"/>
                <w:sz w:val="20"/>
                <w:szCs w:val="20"/>
              </w:rPr>
            </w:pPr>
          </w:p>
        </w:tc>
      </w:tr>
      <w:tr w:rsidR="000049F3" w:rsidRPr="00AD2B5C" w:rsidTr="000049F3">
        <w:trPr>
          <w:trHeight w:val="226"/>
        </w:trPr>
        <w:tc>
          <w:tcPr>
            <w:tcW w:w="8931" w:type="dxa"/>
            <w:gridSpan w:val="8"/>
            <w:shd w:val="clear" w:color="auto" w:fill="auto"/>
            <w:vAlign w:val="bottom"/>
            <w:hideMark/>
          </w:tcPr>
          <w:p w:rsidR="000049F3" w:rsidRPr="00AD2B5C" w:rsidRDefault="000049F3" w:rsidP="0075726E">
            <w:pPr>
              <w:spacing w:before="0" w:after="120"/>
              <w:ind w:left="0"/>
              <w:jc w:val="right"/>
              <w:rPr>
                <w:strike w:val="0"/>
                <w:sz w:val="20"/>
                <w:szCs w:val="20"/>
              </w:rPr>
            </w:pPr>
            <w:r w:rsidRPr="00D566D9">
              <w:rPr>
                <w:b/>
                <w:bCs/>
                <w:strike w:val="0"/>
                <w:sz w:val="20"/>
                <w:szCs w:val="20"/>
                <w:lang w:eastAsia="en-GB"/>
              </w:rPr>
              <w:t xml:space="preserve">ΓΕΝΙΚΟ ΣΥΝΟΛΟ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049F3" w:rsidRPr="00AD2B5C" w:rsidRDefault="000049F3" w:rsidP="0075726E">
            <w:pPr>
              <w:spacing w:before="0" w:after="120"/>
              <w:ind w:left="0"/>
              <w:rPr>
                <w:strike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049F3" w:rsidRPr="00AD2B5C" w:rsidRDefault="000049F3" w:rsidP="0075726E">
            <w:pPr>
              <w:spacing w:before="0" w:after="120"/>
              <w:ind w:left="0"/>
              <w:rPr>
                <w:strike w:val="0"/>
                <w:sz w:val="20"/>
                <w:szCs w:val="20"/>
              </w:rPr>
            </w:pPr>
          </w:p>
        </w:tc>
      </w:tr>
    </w:tbl>
    <w:p w:rsidR="00963F18" w:rsidRDefault="00963F18"/>
    <w:sectPr w:rsidR="00963F18" w:rsidSect="000049F3">
      <w:footerReference w:type="default" r:id="rId6"/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06" w:rsidRDefault="00FA6406" w:rsidP="000049F3">
      <w:pPr>
        <w:spacing w:before="0"/>
      </w:pPr>
      <w:r>
        <w:separator/>
      </w:r>
    </w:p>
  </w:endnote>
  <w:endnote w:type="continuationSeparator" w:id="1">
    <w:p w:rsidR="00FA6406" w:rsidRDefault="00FA6406" w:rsidP="000049F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8" w:type="dxa"/>
      <w:jc w:val="center"/>
      <w:tblInd w:w="675" w:type="dxa"/>
      <w:tblLook w:val="04A0"/>
    </w:tblPr>
    <w:tblGrid>
      <w:gridCol w:w="7000"/>
      <w:gridCol w:w="2188"/>
    </w:tblGrid>
    <w:tr w:rsidR="000049F3" w:rsidRPr="00496E8B" w:rsidTr="0075726E">
      <w:trPr>
        <w:jc w:val="center"/>
      </w:trPr>
      <w:tc>
        <w:tcPr>
          <w:tcW w:w="7000" w:type="dxa"/>
          <w:shd w:val="clear" w:color="auto" w:fill="auto"/>
          <w:vAlign w:val="center"/>
        </w:tcPr>
        <w:p w:rsidR="000049F3" w:rsidRPr="000049F3" w:rsidRDefault="000049F3" w:rsidP="0075726E">
          <w:pPr>
            <w:pStyle w:val="a4"/>
            <w:rPr>
              <w:strike w:val="0"/>
            </w:rPr>
          </w:pPr>
          <w:r w:rsidRPr="000049F3">
            <w:rPr>
              <w:strike w:val="0"/>
              <w:noProof/>
              <w:lang w:eastAsia="el-GR"/>
            </w:rPr>
            <w:drawing>
              <wp:inline distT="0" distB="0" distL="0" distR="0">
                <wp:extent cx="3200400" cy="342900"/>
                <wp:effectExtent l="19050" t="0" r="0" b="0"/>
                <wp:docPr id="1" name="Εικόνα 3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8" w:type="dxa"/>
          <w:shd w:val="clear" w:color="auto" w:fill="auto"/>
          <w:vAlign w:val="center"/>
        </w:tcPr>
        <w:p w:rsidR="000049F3" w:rsidRPr="000049F3" w:rsidRDefault="000049F3" w:rsidP="0075726E">
          <w:pPr>
            <w:pStyle w:val="a4"/>
            <w:rPr>
              <w:strike w:val="0"/>
            </w:rPr>
          </w:pPr>
        </w:p>
        <w:p w:rsidR="000049F3" w:rsidRPr="000049F3" w:rsidRDefault="000049F3" w:rsidP="0075726E">
          <w:pPr>
            <w:pStyle w:val="a4"/>
            <w:rPr>
              <w:strike w:val="0"/>
            </w:rPr>
          </w:pPr>
        </w:p>
        <w:p w:rsidR="000049F3" w:rsidRPr="000049F3" w:rsidRDefault="000049F3" w:rsidP="0075726E">
          <w:pPr>
            <w:pStyle w:val="a4"/>
            <w:ind w:left="747"/>
            <w:rPr>
              <w:strike w:val="0"/>
            </w:rPr>
          </w:pPr>
          <w:r w:rsidRPr="000049F3">
            <w:rPr>
              <w:strike w:val="0"/>
            </w:rPr>
            <w:t xml:space="preserve">Σελίδα </w:t>
          </w:r>
          <w:r w:rsidRPr="000049F3">
            <w:rPr>
              <w:strike w:val="0"/>
            </w:rPr>
            <w:fldChar w:fldCharType="begin"/>
          </w:r>
          <w:r w:rsidRPr="000049F3">
            <w:rPr>
              <w:strike w:val="0"/>
            </w:rPr>
            <w:instrText xml:space="preserve"> PAGE </w:instrText>
          </w:r>
          <w:r w:rsidRPr="000049F3">
            <w:rPr>
              <w:strike w:val="0"/>
            </w:rPr>
            <w:fldChar w:fldCharType="separate"/>
          </w:r>
          <w:r>
            <w:rPr>
              <w:strike w:val="0"/>
              <w:noProof/>
            </w:rPr>
            <w:t>1</w:t>
          </w:r>
          <w:r w:rsidRPr="000049F3">
            <w:rPr>
              <w:strike w:val="0"/>
            </w:rPr>
            <w:fldChar w:fldCharType="end"/>
          </w:r>
        </w:p>
      </w:tc>
    </w:tr>
  </w:tbl>
  <w:p w:rsidR="000049F3" w:rsidRDefault="000049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06" w:rsidRDefault="00FA6406" w:rsidP="000049F3">
      <w:pPr>
        <w:spacing w:before="0"/>
      </w:pPr>
      <w:r>
        <w:separator/>
      </w:r>
    </w:p>
  </w:footnote>
  <w:footnote w:type="continuationSeparator" w:id="1">
    <w:p w:rsidR="00FA6406" w:rsidRDefault="00FA6406" w:rsidP="000049F3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049F3"/>
    <w:rsid w:val="000049F3"/>
    <w:rsid w:val="00963F18"/>
    <w:rsid w:val="00FA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F3"/>
    <w:pPr>
      <w:suppressAutoHyphens/>
      <w:spacing w:before="120" w:after="0" w:line="240" w:lineRule="auto"/>
      <w:ind w:left="1140"/>
      <w:jc w:val="both"/>
    </w:pPr>
    <w:rPr>
      <w:rFonts w:ascii="Calibri" w:eastAsia="Times New Roman" w:hAnsi="Calibri" w:cs="Calibri"/>
      <w:strike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0049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,2 headline,21,???,B Sub/Bold,Chapter Title,H2,H21,H211,H22,Header 2,Header 2nd Page,Heading 2 Hidden,Heading 2_TM,Headline 2,Titre 2,_επικεφαλίδα 2,e2,h,h2,h2 main heading,h21,h22,hd2,headi,heading 2,heading2,kopregel 2,l2,Heading 2-body"/>
    <w:basedOn w:val="a"/>
    <w:next w:val="a"/>
    <w:link w:val="2Char"/>
    <w:uiPriority w:val="9"/>
    <w:qFormat/>
    <w:rsid w:val="000049F3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strike w:val="0"/>
      <w:color w:val="002060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1,2 headline Char1,21 Char1,??? Char1,B Sub/Bold Char1,Chapter Title Char1,H2 Char1,H21 Char1,H211 Char1,H22 Char1,Header 2 Char1,Header 2nd Page Char1,Heading 2 Hidden Char1,Heading 2_TM Char1,Headline 2 Char1,Titre 2 Char1"/>
    <w:basedOn w:val="a0"/>
    <w:link w:val="2"/>
    <w:uiPriority w:val="9"/>
    <w:rsid w:val="000049F3"/>
    <w:rPr>
      <w:rFonts w:ascii="Arial" w:eastAsia="Times New Roman" w:hAnsi="Arial" w:cs="Times New Roman"/>
      <w:b/>
      <w:color w:val="002060"/>
      <w:sz w:val="24"/>
      <w:lang w:val="en-US" w:eastAsia="ar-SA"/>
    </w:rPr>
  </w:style>
  <w:style w:type="character" w:customStyle="1" w:styleId="1Char">
    <w:name w:val="Επικεφαλίδα 1 Char"/>
    <w:basedOn w:val="a0"/>
    <w:link w:val="1"/>
    <w:uiPriority w:val="9"/>
    <w:rsid w:val="000049F3"/>
    <w:rPr>
      <w:rFonts w:asciiTheme="majorHAnsi" w:eastAsiaTheme="majorEastAsia" w:hAnsiTheme="majorHAnsi" w:cstheme="majorBidi"/>
      <w:b/>
      <w:bCs/>
      <w:strike/>
      <w:color w:val="365F91" w:themeColor="accent1" w:themeShade="BF"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049F3"/>
    <w:pPr>
      <w:tabs>
        <w:tab w:val="center" w:pos="4153"/>
        <w:tab w:val="right" w:pos="8306"/>
      </w:tabs>
      <w:spacing w:before="0"/>
    </w:pPr>
  </w:style>
  <w:style w:type="character" w:customStyle="1" w:styleId="Char">
    <w:name w:val="Κεφαλίδα Char"/>
    <w:basedOn w:val="a0"/>
    <w:link w:val="a3"/>
    <w:uiPriority w:val="99"/>
    <w:semiHidden/>
    <w:rsid w:val="000049F3"/>
    <w:rPr>
      <w:rFonts w:ascii="Calibri" w:eastAsia="Times New Roman" w:hAnsi="Calibri" w:cs="Calibri"/>
      <w:strike/>
      <w:szCs w:val="24"/>
      <w:lang w:eastAsia="ar-SA"/>
    </w:rPr>
  </w:style>
  <w:style w:type="paragraph" w:styleId="a4">
    <w:name w:val="footer"/>
    <w:aliases w:val="other_footer,ft,fo,Fakelos_Enotita_Sel,f"/>
    <w:basedOn w:val="a"/>
    <w:link w:val="Char0"/>
    <w:uiPriority w:val="99"/>
    <w:unhideWhenUsed/>
    <w:qFormat/>
    <w:rsid w:val="000049F3"/>
    <w:pPr>
      <w:tabs>
        <w:tab w:val="center" w:pos="4153"/>
        <w:tab w:val="right" w:pos="8306"/>
      </w:tabs>
      <w:spacing w:before="0"/>
    </w:pPr>
  </w:style>
  <w:style w:type="character" w:customStyle="1" w:styleId="Char0">
    <w:name w:val="Υποσέλιδο Char"/>
    <w:aliases w:val="other_footer Char1,ft Char2,fo Char2,Fakelos_Enotita_Sel Char1,f Char2"/>
    <w:basedOn w:val="a0"/>
    <w:link w:val="a4"/>
    <w:uiPriority w:val="99"/>
    <w:rsid w:val="000049F3"/>
    <w:rPr>
      <w:rFonts w:ascii="Calibri" w:eastAsia="Times New Roman" w:hAnsi="Calibri" w:cs="Calibri"/>
      <w:strike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0049F3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49F3"/>
    <w:rPr>
      <w:rFonts w:ascii="Tahoma" w:eastAsia="Times New Roman" w:hAnsi="Tahoma" w:cs="Tahoma"/>
      <w:strike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671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2023-12-22T11:46:00Z</dcterms:created>
  <dcterms:modified xsi:type="dcterms:W3CDTF">2023-12-22T11:54:00Z</dcterms:modified>
</cp:coreProperties>
</file>