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F" w:rsidRDefault="00242BEF" w:rsidP="00242BEF">
      <w:pPr>
        <w:jc w:val="both"/>
      </w:pPr>
      <w:r w:rsidRPr="00543610">
        <w:rPr>
          <w:noProof/>
        </w:rPr>
        <w:drawing>
          <wp:inline distT="0" distB="0" distL="0" distR="0">
            <wp:extent cx="1062990" cy="1062990"/>
            <wp:effectExtent l="19050" t="0" r="381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5" t="-221" r="-165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EF" w:rsidRPr="00137386" w:rsidRDefault="00242BEF" w:rsidP="00242BEF">
      <w:pPr>
        <w:spacing w:after="0"/>
        <w:rPr>
          <w:sz w:val="20"/>
          <w:szCs w:val="20"/>
        </w:rPr>
      </w:pPr>
      <w:r w:rsidRPr="00137386">
        <w:rPr>
          <w:sz w:val="20"/>
          <w:szCs w:val="20"/>
        </w:rPr>
        <w:t xml:space="preserve">ΕΛΛΗΝΙΚΗ  ΔΗΜΟΚΡΑΤΙΑ            </w:t>
      </w:r>
      <w:r w:rsidRPr="00137386">
        <w:rPr>
          <w:sz w:val="20"/>
          <w:szCs w:val="20"/>
        </w:rPr>
        <w:tab/>
      </w:r>
    </w:p>
    <w:p w:rsidR="00242BEF" w:rsidRPr="00137386" w:rsidRDefault="00242BEF" w:rsidP="00242BEF">
      <w:pPr>
        <w:spacing w:after="0"/>
        <w:rPr>
          <w:b/>
          <w:sz w:val="20"/>
          <w:szCs w:val="20"/>
        </w:rPr>
      </w:pPr>
      <w:r w:rsidRPr="00137386">
        <w:rPr>
          <w:sz w:val="20"/>
          <w:szCs w:val="20"/>
        </w:rPr>
        <w:t xml:space="preserve">ΝΟΜΟΣ ΑΤΤΙΚΗΣ                                                                             </w:t>
      </w:r>
    </w:p>
    <w:p w:rsidR="00242BEF" w:rsidRPr="00137386" w:rsidRDefault="00242BEF" w:rsidP="00242BEF">
      <w:pPr>
        <w:spacing w:after="0"/>
        <w:rPr>
          <w:sz w:val="20"/>
          <w:szCs w:val="20"/>
        </w:rPr>
      </w:pPr>
      <w:r w:rsidRPr="00137386">
        <w:rPr>
          <w:sz w:val="20"/>
          <w:szCs w:val="20"/>
        </w:rPr>
        <w:t xml:space="preserve">ΔΗΜΟΣ  ΑΘΗΝΑΙΩΝ                                                                             </w:t>
      </w:r>
    </w:p>
    <w:p w:rsidR="00242BEF" w:rsidRDefault="00242BEF" w:rsidP="00242BEF">
      <w:pPr>
        <w:spacing w:after="0"/>
        <w:rPr>
          <w:sz w:val="20"/>
          <w:szCs w:val="20"/>
        </w:rPr>
      </w:pPr>
      <w:r w:rsidRPr="00137386">
        <w:rPr>
          <w:sz w:val="20"/>
          <w:szCs w:val="20"/>
        </w:rPr>
        <w:t>ΓΕΝΙΚΗ Δ/ΝΣΗ ΟΙΚΟΝΟΜΙΚΩΝ</w:t>
      </w:r>
    </w:p>
    <w:p w:rsidR="00242BEF" w:rsidRPr="00137386" w:rsidRDefault="00242BEF" w:rsidP="00242BEF">
      <w:pPr>
        <w:spacing w:after="0"/>
        <w:rPr>
          <w:sz w:val="20"/>
          <w:szCs w:val="20"/>
        </w:rPr>
      </w:pPr>
      <w:r w:rsidRPr="00137386">
        <w:rPr>
          <w:sz w:val="20"/>
        </w:rPr>
        <w:t>Δ/ΝΣΗ ΠΡΟΜΗΘΕΙΩΝ ΚΑΙ ΑΠΟΘΗΚΩΝ</w:t>
      </w:r>
    </w:p>
    <w:p w:rsidR="003A3A85" w:rsidRDefault="00242BEF" w:rsidP="00242BEF">
      <w:pPr>
        <w:spacing w:after="0"/>
        <w:rPr>
          <w:sz w:val="20"/>
          <w:szCs w:val="20"/>
          <w:lang w:val="en-US"/>
        </w:rPr>
      </w:pPr>
      <w:r w:rsidRPr="00137386">
        <w:rPr>
          <w:sz w:val="20"/>
          <w:szCs w:val="20"/>
        </w:rPr>
        <w:t xml:space="preserve">ΤΜΗΜΑ  ΔΙΑΔΙΚΑΣΙΩΝ ΣΥΝΑΨΗΣ                 </w:t>
      </w:r>
    </w:p>
    <w:p w:rsidR="003A3A85" w:rsidRDefault="003A3A85" w:rsidP="00242BEF">
      <w:pPr>
        <w:spacing w:after="0"/>
        <w:rPr>
          <w:sz w:val="20"/>
          <w:szCs w:val="20"/>
          <w:lang w:val="en-US"/>
        </w:rPr>
      </w:pPr>
    </w:p>
    <w:p w:rsidR="003A3A85" w:rsidRDefault="003A3A85" w:rsidP="00242BEF">
      <w:pPr>
        <w:spacing w:after="0"/>
        <w:rPr>
          <w:sz w:val="20"/>
          <w:szCs w:val="20"/>
          <w:lang w:val="en-US"/>
        </w:rPr>
      </w:pPr>
    </w:p>
    <w:p w:rsidR="003A3A85" w:rsidRPr="00C275F3" w:rsidRDefault="00242BEF" w:rsidP="003A3A85">
      <w:pPr>
        <w:pStyle w:val="Default"/>
        <w:spacing w:before="240" w:after="240" w:line="360" w:lineRule="auto"/>
        <w:ind w:left="-993" w:right="-766"/>
        <w:jc w:val="both"/>
        <w:rPr>
          <w:rStyle w:val="None"/>
          <w:b/>
          <w:bCs/>
          <w:sz w:val="22"/>
          <w:szCs w:val="22"/>
        </w:rPr>
      </w:pPr>
      <w:r w:rsidRPr="00137386">
        <w:rPr>
          <w:sz w:val="20"/>
          <w:szCs w:val="20"/>
        </w:rPr>
        <w:t xml:space="preserve">    </w:t>
      </w:r>
      <w:r w:rsidR="003A3A85" w:rsidRPr="00C275F3">
        <w:rPr>
          <w:rStyle w:val="None"/>
          <w:sz w:val="22"/>
          <w:szCs w:val="22"/>
        </w:rPr>
        <w:t xml:space="preserve">Ο/Η υπογράφων/υπογράφουσα ………………………………………… με </w:t>
      </w:r>
      <w:proofErr w:type="spellStart"/>
      <w:r w:rsidR="003A3A85" w:rsidRPr="00C275F3">
        <w:rPr>
          <w:rStyle w:val="None"/>
          <w:sz w:val="22"/>
          <w:szCs w:val="22"/>
        </w:rPr>
        <w:t>έδρα</w:t>
      </w:r>
      <w:proofErr w:type="spellEnd"/>
      <w:r w:rsidR="003A3A85" w:rsidRPr="00C275F3">
        <w:rPr>
          <w:rStyle w:val="None"/>
          <w:sz w:val="22"/>
          <w:szCs w:val="22"/>
        </w:rPr>
        <w:t xml:space="preserve"> ………………… Δ/</w:t>
      </w:r>
      <w:proofErr w:type="spellStart"/>
      <w:r w:rsidR="003A3A85" w:rsidRPr="00C275F3">
        <w:rPr>
          <w:rStyle w:val="None"/>
          <w:sz w:val="22"/>
          <w:szCs w:val="22"/>
        </w:rPr>
        <w:t>νση………………………………………ΑΦΜ:</w:t>
      </w:r>
      <w:proofErr w:type="spellEnd"/>
      <w:r w:rsidR="003A3A85" w:rsidRPr="00C275F3">
        <w:rPr>
          <w:rStyle w:val="None"/>
          <w:sz w:val="22"/>
          <w:szCs w:val="22"/>
        </w:rPr>
        <w:t>..…………………,</w:t>
      </w:r>
      <w:proofErr w:type="spellStart"/>
      <w:r w:rsidR="003A3A85" w:rsidRPr="00C275F3">
        <w:rPr>
          <w:rStyle w:val="None"/>
          <w:sz w:val="22"/>
          <w:szCs w:val="22"/>
        </w:rPr>
        <w:t>Τηλ……………………,email</w:t>
      </w:r>
      <w:proofErr w:type="spellEnd"/>
      <w:r w:rsidR="003A3A85" w:rsidRPr="00C275F3">
        <w:rPr>
          <w:rStyle w:val="None"/>
          <w:sz w:val="22"/>
          <w:szCs w:val="22"/>
        </w:rPr>
        <w:t xml:space="preserve"> ........……, αφού έλαβα πλήρη γνώση των όρων της Τεχνικής μελέτης και των λοιπών σχετικών εγγράφων της σύμβασης τα οποία αποδέχομαι ανεπιφύλακτα, που αφορούν στη διαδικασία σύναψης σύμβασης για</w:t>
      </w:r>
      <w:r w:rsidR="003A3A85" w:rsidRPr="00C275F3">
        <w:rPr>
          <w:rStyle w:val="None"/>
          <w:b/>
          <w:bCs/>
          <w:sz w:val="22"/>
          <w:szCs w:val="22"/>
        </w:rPr>
        <w:t xml:space="preserve"> Παροχή </w:t>
      </w:r>
      <w:r w:rsidR="003A3A85" w:rsidRPr="00C275F3">
        <w:rPr>
          <w:rStyle w:val="None"/>
          <w:b/>
          <w:bCs/>
          <w:sz w:val="22"/>
          <w:szCs w:val="22"/>
          <w:u w:val="single"/>
          <w:shd w:val="clear" w:color="auto" w:fill="FFFFFF"/>
        </w:rPr>
        <w:t>Υπηρεσιών για την Πραγματοποίηση Δράσεων Ενημέρωσης Ευαισθητοποίησης</w:t>
      </w:r>
      <w:r w:rsidR="003A3A85" w:rsidRPr="00C275F3">
        <w:rPr>
          <w:rStyle w:val="None"/>
          <w:b/>
          <w:bCs/>
          <w:sz w:val="22"/>
          <w:szCs w:val="22"/>
          <w:shd w:val="clear" w:color="auto" w:fill="FFFFFF"/>
        </w:rPr>
        <w:t xml:space="preserve"> σ</w:t>
      </w:r>
      <w:r w:rsidR="003A3A85" w:rsidRPr="00C275F3">
        <w:rPr>
          <w:rStyle w:val="None"/>
          <w:b/>
          <w:bCs/>
          <w:sz w:val="22"/>
          <w:szCs w:val="22"/>
        </w:rPr>
        <w:t xml:space="preserve">το πλαίσιο </w:t>
      </w:r>
      <w:r w:rsidR="003A3A85" w:rsidRPr="00C275F3">
        <w:rPr>
          <w:rStyle w:val="None"/>
          <w:b/>
          <w:bCs/>
          <w:sz w:val="22"/>
          <w:szCs w:val="22"/>
          <w:shd w:val="clear" w:color="auto" w:fill="FFFFFF"/>
        </w:rPr>
        <w:t xml:space="preserve">υλοποίησης της Πράξης </w:t>
      </w:r>
      <w:r w:rsidR="003A3A85" w:rsidRPr="00C275F3">
        <w:rPr>
          <w:rStyle w:val="None"/>
          <w:b/>
          <w:bCs/>
          <w:i/>
          <w:iCs/>
          <w:sz w:val="22"/>
          <w:szCs w:val="22"/>
          <w:shd w:val="clear" w:color="auto" w:fill="FFFFFF"/>
        </w:rPr>
        <w:t xml:space="preserve">Ευρωπαϊκή Χάρτα για την ισότητα των φύλων και την αντιμετώπιση των </w:t>
      </w:r>
      <w:proofErr w:type="spellStart"/>
      <w:r w:rsidR="003A3A85" w:rsidRPr="00C275F3">
        <w:rPr>
          <w:rStyle w:val="None"/>
          <w:b/>
          <w:bCs/>
          <w:i/>
          <w:iCs/>
          <w:sz w:val="22"/>
          <w:szCs w:val="22"/>
          <w:shd w:val="clear" w:color="auto" w:fill="FFFFFF"/>
        </w:rPr>
        <w:t>έμφυλων</w:t>
      </w:r>
      <w:proofErr w:type="spellEnd"/>
      <w:r w:rsidR="003A3A85" w:rsidRPr="00C275F3">
        <w:rPr>
          <w:rStyle w:val="None"/>
          <w:b/>
          <w:bCs/>
          <w:i/>
          <w:iCs/>
          <w:sz w:val="22"/>
          <w:szCs w:val="22"/>
          <w:shd w:val="clear" w:color="auto" w:fill="FFFFFF"/>
        </w:rPr>
        <w:t xml:space="preserve"> και πολλαπλών διακρίσεων </w:t>
      </w:r>
      <w:r w:rsidR="003A3A85" w:rsidRPr="00C275F3">
        <w:rPr>
          <w:rStyle w:val="None"/>
          <w:b/>
          <w:bCs/>
          <w:sz w:val="22"/>
          <w:szCs w:val="22"/>
          <w:shd w:val="clear" w:color="auto" w:fill="FFFFFF"/>
        </w:rPr>
        <w:t xml:space="preserve">του Ε. Π. «Αττική 2014-2020» - MIS 5045464, </w:t>
      </w:r>
      <w:r w:rsidR="003A3A85" w:rsidRPr="00C275F3">
        <w:rPr>
          <w:rStyle w:val="None"/>
          <w:b/>
          <w:bCs/>
          <w:sz w:val="22"/>
          <w:szCs w:val="22"/>
        </w:rPr>
        <w:t xml:space="preserve"> </w:t>
      </w:r>
      <w:r w:rsidR="003A3A85" w:rsidRPr="00C275F3">
        <w:rPr>
          <w:rStyle w:val="None"/>
          <w:sz w:val="22"/>
          <w:szCs w:val="22"/>
        </w:rPr>
        <w:t xml:space="preserve">προσφέρω τις παρακάτω τιμές σύμφωνα και με τα οριζόμενα στην Τεχνική Μελέτη: </w:t>
      </w:r>
    </w:p>
    <w:p w:rsidR="003A3A85" w:rsidRPr="00C275F3" w:rsidRDefault="003A3A85" w:rsidP="003A3A85">
      <w:pPr>
        <w:pStyle w:val="Default"/>
        <w:widowControl w:val="0"/>
        <w:spacing w:before="240" w:after="240"/>
        <w:jc w:val="right"/>
        <w:rPr>
          <w:rStyle w:val="None"/>
          <w:rFonts w:eastAsia="Arial"/>
        </w:rPr>
      </w:pPr>
      <w:proofErr w:type="spellStart"/>
      <w:r w:rsidRPr="00C275F3">
        <w:rPr>
          <w:sz w:val="22"/>
          <w:szCs w:val="22"/>
        </w:rPr>
        <w:t>Αθήνα</w:t>
      </w:r>
      <w:proofErr w:type="spellEnd"/>
      <w:r w:rsidRPr="00C275F3">
        <w:rPr>
          <w:sz w:val="22"/>
          <w:szCs w:val="22"/>
        </w:rPr>
        <w:t>, ................../..../202</w:t>
      </w:r>
      <w:r>
        <w:rPr>
          <w:sz w:val="22"/>
          <w:szCs w:val="22"/>
        </w:rPr>
        <w:t>3</w:t>
      </w:r>
    </w:p>
    <w:p w:rsidR="00242BEF" w:rsidRPr="00137386" w:rsidRDefault="00242BEF" w:rsidP="00242BEF">
      <w:pPr>
        <w:spacing w:after="0"/>
        <w:rPr>
          <w:sz w:val="20"/>
          <w:szCs w:val="20"/>
        </w:rPr>
      </w:pPr>
      <w:r w:rsidRPr="00137386">
        <w:rPr>
          <w:sz w:val="20"/>
          <w:szCs w:val="20"/>
        </w:rPr>
        <w:t xml:space="preserve">                       </w:t>
      </w:r>
    </w:p>
    <w:tbl>
      <w:tblPr>
        <w:tblpPr w:leftFromText="180" w:rightFromText="180" w:vertAnchor="text" w:horzAnchor="margin" w:tblpXSpec="right" w:tblpY="1460"/>
        <w:tblW w:w="9121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481"/>
        <w:gridCol w:w="2040"/>
        <w:gridCol w:w="1440"/>
        <w:gridCol w:w="1560"/>
        <w:gridCol w:w="1200"/>
        <w:gridCol w:w="1080"/>
        <w:gridCol w:w="1320"/>
      </w:tblGrid>
      <w:tr w:rsidR="003A3A85" w:rsidRPr="0074379F" w:rsidTr="003A3A85">
        <w:trPr>
          <w:trHeight w:val="563"/>
        </w:trPr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pStyle w:val="BodyB"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center"/>
              <w:rPr>
                <w:rStyle w:val="None"/>
                <w:b/>
                <w:bCs/>
                <w:sz w:val="18"/>
                <w:szCs w:val="18"/>
                <w:lang w:val="el-GR"/>
              </w:rPr>
            </w:pPr>
            <w:r w:rsidRPr="0074379F">
              <w:rPr>
                <w:rStyle w:val="None"/>
                <w:b/>
                <w:bCs/>
                <w:sz w:val="18"/>
                <w:szCs w:val="18"/>
                <w:lang w:val="el-GR"/>
              </w:rPr>
              <w:t xml:space="preserve">ΟΙΚΟΝΟΜΙΚΗ ΠΡΟΣΦΟΡΑ </w:t>
            </w:r>
          </w:p>
          <w:p w:rsidR="003A3A85" w:rsidRPr="0074379F" w:rsidRDefault="003A3A85" w:rsidP="003A3A85">
            <w:pPr>
              <w:pStyle w:val="BodyB"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center"/>
              <w:rPr>
                <w:sz w:val="18"/>
                <w:szCs w:val="18"/>
                <w:lang w:val="el-GR"/>
              </w:rPr>
            </w:pPr>
            <w:r w:rsidRPr="0074379F">
              <w:rPr>
                <w:rStyle w:val="None"/>
                <w:b/>
                <w:bCs/>
                <w:sz w:val="18"/>
                <w:szCs w:val="18"/>
                <w:lang w:val="el-GR"/>
              </w:rPr>
              <w:t>(σύνολο για τρεις (3) καμπάνιες)</w:t>
            </w:r>
          </w:p>
        </w:tc>
      </w:tr>
      <w:tr w:rsidR="003A3A85" w:rsidRPr="0074379F" w:rsidTr="003A3A85">
        <w:trPr>
          <w:trHeight w:val="24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pStyle w:val="BodyBAA"/>
              <w:widowControl w:val="0"/>
              <w:tabs>
                <w:tab w:val="left" w:pos="1440"/>
                <w:tab w:val="left" w:pos="2880"/>
              </w:tabs>
              <w:rPr>
                <w:rFonts w:cs="Times New Roman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b/>
                <w:bCs/>
                <w:sz w:val="18"/>
                <w:szCs w:val="18"/>
              </w:rPr>
              <w:t>ΕΙΔΟΣ ΥΠΗΡΕΣΙΑΣ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BAA"/>
              <w:widowControl w:val="0"/>
              <w:tabs>
                <w:tab w:val="left" w:pos="1440"/>
                <w:tab w:val="left" w:pos="2880"/>
                <w:tab w:val="left" w:pos="4320"/>
              </w:tabs>
              <w:rPr>
                <w:rFonts w:cs="Times New Roman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b/>
                <w:bCs/>
                <w:sz w:val="18"/>
                <w:szCs w:val="18"/>
              </w:rPr>
              <w:t>ΠΑΡΑΔΟΤΕΑ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"/>
              <w:widowControl w:val="0"/>
              <w:jc w:val="center"/>
              <w:rPr>
                <w:sz w:val="18"/>
                <w:szCs w:val="18"/>
              </w:rPr>
            </w:pPr>
            <w:r w:rsidRPr="0074379F">
              <w:rPr>
                <w:rStyle w:val="None"/>
                <w:b/>
                <w:bCs/>
                <w:sz w:val="18"/>
                <w:szCs w:val="18"/>
                <w:lang w:val="en-US"/>
              </w:rPr>
              <w:t>ΤΜΧ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b/>
                <w:bCs/>
                <w:sz w:val="18"/>
                <w:szCs w:val="18"/>
              </w:rPr>
              <w:t>ΤΙΜΗ (€)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b/>
                <w:bCs/>
                <w:sz w:val="18"/>
                <w:szCs w:val="18"/>
              </w:rPr>
              <w:t>ΦΠΑ (€)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b/>
                <w:bCs/>
                <w:sz w:val="18"/>
                <w:szCs w:val="18"/>
              </w:rPr>
              <w:t>ΣΥΝΟΛΟ (€)</w:t>
            </w:r>
          </w:p>
        </w:tc>
      </w:tr>
      <w:tr w:rsidR="003A3A85" w:rsidRPr="0074379F" w:rsidTr="003A3A85">
        <w:trPr>
          <w:trHeight w:val="12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4379F">
              <w:rPr>
                <w:rFonts w:ascii="Times New Roman" w:hAnsi="Times New Roman"/>
                <w:sz w:val="18"/>
                <w:szCs w:val="18"/>
              </w:rPr>
              <w:t>Δημιουργία και παραγωγή οπτικοακουστικού υλικού ή/και ηχητικού μηνύματος με τη θεματική της κάθε καμπάνιας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Default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rPr>
                <w:color w:val="auto"/>
                <w:sz w:val="18"/>
                <w:szCs w:val="18"/>
              </w:rPr>
            </w:pPr>
            <w:r w:rsidRPr="0074379F">
              <w:rPr>
                <w:rStyle w:val="None"/>
                <w:b/>
                <w:bCs/>
                <w:color w:val="auto"/>
                <w:sz w:val="18"/>
                <w:szCs w:val="18"/>
              </w:rPr>
              <w:t xml:space="preserve">Τρία (3) </w:t>
            </w:r>
            <w:proofErr w:type="spellStart"/>
            <w:r w:rsidRPr="0074379F">
              <w:rPr>
                <w:rStyle w:val="None"/>
                <w:b/>
                <w:bCs/>
                <w:color w:val="auto"/>
                <w:sz w:val="18"/>
                <w:szCs w:val="18"/>
              </w:rPr>
              <w:t>items</w:t>
            </w:r>
            <w:proofErr w:type="spellEnd"/>
            <w:r w:rsidRPr="0074379F">
              <w:rPr>
                <w:rStyle w:val="None"/>
                <w:b/>
                <w:bCs/>
                <w:color w:val="auto"/>
                <w:sz w:val="18"/>
                <w:szCs w:val="18"/>
              </w:rPr>
              <w:t xml:space="preserve">/καμπάνια </w:t>
            </w:r>
            <w:proofErr w:type="spellStart"/>
            <w:r w:rsidRPr="0074379F">
              <w:rPr>
                <w:color w:val="auto"/>
                <w:sz w:val="18"/>
                <w:szCs w:val="18"/>
              </w:rPr>
              <w:t>οπτικοακου</w:t>
            </w:r>
            <w:proofErr w:type="spellEnd"/>
            <w:r w:rsidRPr="0074379F">
              <w:rPr>
                <w:color w:val="auto"/>
                <w:sz w:val="18"/>
                <w:szCs w:val="18"/>
              </w:rPr>
              <w:t>-</w:t>
            </w:r>
            <w:proofErr w:type="spellStart"/>
            <w:r w:rsidRPr="0074379F">
              <w:rPr>
                <w:color w:val="auto"/>
                <w:sz w:val="18"/>
                <w:szCs w:val="18"/>
              </w:rPr>
              <w:t>στικού</w:t>
            </w:r>
            <w:proofErr w:type="spellEnd"/>
            <w:r w:rsidRPr="0074379F">
              <w:rPr>
                <w:color w:val="auto"/>
                <w:sz w:val="18"/>
                <w:szCs w:val="18"/>
              </w:rPr>
              <w:t xml:space="preserve"> υλικού για προβολή σε διάφορα Μέσα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</w:pPr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t>Εννέα (9)</w:t>
            </w:r>
            <w:r w:rsidRPr="0074379F">
              <w:rPr>
                <w:rStyle w:val="None"/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l-GR"/>
              </w:rPr>
              <w:t xml:space="preserve"> </w:t>
            </w:r>
            <w:r w:rsidRPr="0074379F">
              <w:rPr>
                <w:rStyle w:val="None"/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items</w:t>
            </w:r>
            <w:r w:rsidRPr="0074379F">
              <w:rPr>
                <w:rStyle w:val="None"/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t>οπτικοακου</w:t>
            </w:r>
            <w:proofErr w:type="spellEnd"/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t>-</w:t>
            </w:r>
            <w:proofErr w:type="spellStart"/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t>στικού</w:t>
            </w:r>
            <w:proofErr w:type="spellEnd"/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t xml:space="preserve"> υλικού για προβολή σε διάφορα Μέσα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85" w:rsidRPr="0074379F" w:rsidTr="003A3A85">
        <w:trPr>
          <w:trHeight w:val="129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</w:pPr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t xml:space="preserve">Δημιουργικός σχεδιασμός, παραγωγή και διανομή έντυπου και ηλεκτρονικού υλικού όπως ενημερωτικές εκδόσεις, προωθητικά </w:t>
            </w:r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lastRenderedPageBreak/>
              <w:t xml:space="preserve">έντυπα, ηλεκτρονικά </w:t>
            </w:r>
            <w:r w:rsidRPr="0074379F">
              <w:rPr>
                <w:rStyle w:val="None"/>
                <w:rFonts w:ascii="Times New Roman" w:hAnsi="Times New Roman" w:cs="Times New Roman"/>
                <w:color w:val="auto"/>
                <w:sz w:val="18"/>
                <w:szCs w:val="18"/>
              </w:rPr>
              <w:t>banners</w:t>
            </w:r>
            <w:r w:rsidRPr="0074379F">
              <w:rPr>
                <w:rFonts w:ascii="Times New Roman" w:hAnsi="Times New Roman" w:cs="Times New Roman"/>
                <w:color w:val="auto"/>
                <w:sz w:val="18"/>
                <w:szCs w:val="18"/>
                <w:lang w:val="el-GR"/>
              </w:rPr>
              <w:t xml:space="preserve"> κλπ.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3"/>
              </w:numPr>
              <w:rPr>
                <w:rStyle w:val="None"/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Fonts w:cs="Times New Roman"/>
                <w:color w:val="auto"/>
                <w:sz w:val="18"/>
                <w:szCs w:val="18"/>
              </w:rPr>
              <w:lastRenderedPageBreak/>
              <w:t>1</w:t>
            </w: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00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αφίσες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ανά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καμπάνια</w:t>
            </w:r>
            <w:proofErr w:type="spellEnd"/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3"/>
              </w:numPr>
              <w:rPr>
                <w:rStyle w:val="None"/>
                <w:rFonts w:cs="Times New Roman"/>
                <w:color w:val="auto"/>
                <w:sz w:val="18"/>
                <w:szCs w:val="18"/>
                <w:lang w:val="el-GR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Banner</w:t>
            </w:r>
            <w:r w:rsidRPr="0074379F">
              <w:rPr>
                <w:rFonts w:cs="Times New Roman"/>
                <w:color w:val="auto"/>
                <w:sz w:val="18"/>
                <w:szCs w:val="18"/>
                <w:lang w:val="el-GR"/>
              </w:rPr>
              <w:t xml:space="preserve"> και </w:t>
            </w: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Back</w:t>
            </w:r>
            <w:r w:rsidRPr="0074379F">
              <w:rPr>
                <w:rFonts w:cs="Times New Roman"/>
                <w:color w:val="auto"/>
                <w:sz w:val="18"/>
                <w:szCs w:val="18"/>
                <w:lang w:val="el-GR"/>
              </w:rPr>
              <w:t xml:space="preserve"> </w:t>
            </w: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Drop</w:t>
            </w:r>
            <w:r w:rsidRPr="0074379F">
              <w:rPr>
                <w:rFonts w:cs="Times New Roman"/>
                <w:color w:val="auto"/>
                <w:sz w:val="18"/>
                <w:szCs w:val="18"/>
                <w:lang w:val="el-GR"/>
              </w:rPr>
              <w:t xml:space="preserve"> ανά καμπάνια</w:t>
            </w:r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3"/>
              </w:numPr>
              <w:rPr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Web banner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lastRenderedPageBreak/>
              <w:t>ανά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καμπάνια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4"/>
              </w:numPr>
              <w:rPr>
                <w:rStyle w:val="None"/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lastRenderedPageBreak/>
              <w:t xml:space="preserve">1500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αφίσες</w:t>
            </w:r>
            <w:proofErr w:type="spellEnd"/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4"/>
              </w:numPr>
              <w:rPr>
                <w:rStyle w:val="None"/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2.000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Ενημερωτικά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έντυπα</w:t>
            </w:r>
            <w:proofErr w:type="spellEnd"/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4"/>
              </w:numPr>
              <w:rPr>
                <w:rStyle w:val="None"/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3 Banner</w:t>
            </w:r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4"/>
              </w:numPr>
              <w:rPr>
                <w:rStyle w:val="None"/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lastRenderedPageBreak/>
              <w:t>3  Back Drop</w:t>
            </w:r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4"/>
              </w:numPr>
              <w:rPr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3 Web banner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85" w:rsidRPr="0074379F" w:rsidTr="003A3A85">
        <w:trPr>
          <w:trHeight w:val="129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4379F">
              <w:rPr>
                <w:rFonts w:ascii="Times New Roman" w:hAnsi="Times New Roman"/>
                <w:sz w:val="18"/>
                <w:szCs w:val="18"/>
              </w:rPr>
              <w:t xml:space="preserve">Σχεδιασμός και υλοποίηση δημοσιότητας και προβολής σε Μέσα Κοινωνικής Δικτύωσης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5"/>
              </w:numPr>
              <w:rPr>
                <w:rStyle w:val="None"/>
                <w:rFonts w:cs="Times New Roman"/>
                <w:color w:val="auto"/>
                <w:sz w:val="18"/>
                <w:szCs w:val="18"/>
                <w:lang w:val="el-GR"/>
              </w:rPr>
            </w:pPr>
            <w:r w:rsidRPr="0074379F">
              <w:rPr>
                <w:rFonts w:cs="Times New Roman"/>
                <w:color w:val="auto"/>
                <w:sz w:val="18"/>
                <w:szCs w:val="18"/>
                <w:lang w:val="el-GR"/>
              </w:rPr>
              <w:t>‘Ένα (1) σχέδιο προβολής στα Μέσα/ καμπάνια</w:t>
            </w:r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5"/>
              </w:num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Μία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(1)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απολογιστική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έκθεση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καμπάνια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6"/>
              </w:numPr>
              <w:rPr>
                <w:rStyle w:val="None"/>
                <w:rFonts w:cs="Times New Roman"/>
                <w:color w:val="auto"/>
                <w:sz w:val="18"/>
                <w:szCs w:val="18"/>
              </w:rPr>
            </w:pPr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‘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Τρία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(3)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σχέδιο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προβολής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στα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Μέσα</w:t>
            </w:r>
            <w:proofErr w:type="spellEnd"/>
          </w:p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6"/>
              </w:num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Τρεις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(3)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απολογιστικές</w:t>
            </w:r>
            <w:proofErr w:type="spellEnd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cs="Times New Roman"/>
                <w:color w:val="auto"/>
                <w:sz w:val="18"/>
                <w:szCs w:val="18"/>
              </w:rPr>
              <w:t>εκθέσεις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85" w:rsidRPr="0074379F" w:rsidTr="003A3A85">
        <w:trPr>
          <w:trHeight w:val="74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4379F">
              <w:rPr>
                <w:rFonts w:ascii="Times New Roman" w:hAnsi="Times New Roman"/>
                <w:sz w:val="18"/>
                <w:szCs w:val="18"/>
              </w:rPr>
              <w:t>Συνδρομή εμπειρογνώμονα στη διαμόρφωση των ενημερωτικών εντύπων/προωθητικού υλικού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7"/>
              </w:numPr>
              <w:rPr>
                <w:rFonts w:cs="Times New Roman"/>
                <w:color w:val="auto"/>
                <w:sz w:val="18"/>
                <w:szCs w:val="18"/>
                <w:lang w:val="el-GR"/>
              </w:rPr>
            </w:pPr>
            <w:r w:rsidRPr="0074379F">
              <w:rPr>
                <w:rFonts w:cs="Times New Roman"/>
                <w:color w:val="auto"/>
                <w:sz w:val="18"/>
                <w:szCs w:val="18"/>
                <w:lang w:val="el-GR"/>
              </w:rPr>
              <w:t>Μία (1) Έκθεση αποτελεσμάτων της έρευνας/καμπάνια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"/>
              <w:widowControl w:val="0"/>
              <w:numPr>
                <w:ilvl w:val="0"/>
                <w:numId w:val="8"/>
              </w:numPr>
              <w:rPr>
                <w:rFonts w:cs="Times New Roman"/>
                <w:color w:val="auto"/>
                <w:sz w:val="18"/>
                <w:szCs w:val="18"/>
                <w:lang w:val="el-GR"/>
              </w:rPr>
            </w:pPr>
            <w:r w:rsidRPr="0074379F">
              <w:rPr>
                <w:rFonts w:cs="Times New Roman"/>
                <w:color w:val="auto"/>
                <w:sz w:val="18"/>
                <w:szCs w:val="18"/>
                <w:lang w:val="el-GR"/>
              </w:rPr>
              <w:t>Τρεις (3) εκθέσεις αποτελεσμάτων της έρευνας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85" w:rsidRPr="0074379F" w:rsidTr="003A3A85">
        <w:trPr>
          <w:trHeight w:val="74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9F">
              <w:rPr>
                <w:rStyle w:val="None"/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BodyAA"/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4379F">
              <w:rPr>
                <w:rStyle w:val="None"/>
                <w:rFonts w:ascii="Times New Roman" w:hAnsi="Times New Roman" w:cs="Times New Roman"/>
                <w:color w:val="auto"/>
                <w:sz w:val="18"/>
                <w:szCs w:val="18"/>
              </w:rPr>
              <w:t>Αξιολόγηση</w:t>
            </w:r>
            <w:proofErr w:type="spellEnd"/>
            <w:r w:rsidRPr="0074379F">
              <w:rPr>
                <w:rStyle w:val="None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ascii="Times New Roman" w:hAnsi="Times New Roman" w:cs="Times New Roman"/>
                <w:color w:val="auto"/>
                <w:sz w:val="18"/>
                <w:szCs w:val="18"/>
              </w:rPr>
              <w:t>Δράσεων</w:t>
            </w:r>
            <w:proofErr w:type="spellEnd"/>
            <w:r w:rsidRPr="0074379F">
              <w:rPr>
                <w:rStyle w:val="None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4379F">
              <w:rPr>
                <w:rStyle w:val="None"/>
                <w:rFonts w:ascii="Times New Roman" w:hAnsi="Times New Roman" w:cs="Times New Roman"/>
                <w:color w:val="auto"/>
                <w:sz w:val="18"/>
                <w:szCs w:val="18"/>
              </w:rPr>
              <w:t>Δημοσιότητας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Default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rPr>
                <w:color w:val="auto"/>
                <w:sz w:val="18"/>
                <w:szCs w:val="18"/>
              </w:rPr>
            </w:pPr>
            <w:r w:rsidRPr="0074379F">
              <w:rPr>
                <w:rStyle w:val="None"/>
                <w:color w:val="auto"/>
                <w:sz w:val="18"/>
                <w:szCs w:val="18"/>
              </w:rPr>
              <w:t>Τελική Έκθεση Αποτίμησης/καμπάνια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A85" w:rsidRPr="0074379F" w:rsidRDefault="003A3A85" w:rsidP="003A3A85">
            <w:pPr>
              <w:pStyle w:val="Default"/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rPr>
                <w:color w:val="auto"/>
                <w:sz w:val="18"/>
                <w:szCs w:val="18"/>
              </w:rPr>
            </w:pPr>
            <w:r w:rsidRPr="0074379F">
              <w:rPr>
                <w:rStyle w:val="None"/>
                <w:color w:val="auto"/>
                <w:sz w:val="18"/>
                <w:szCs w:val="18"/>
              </w:rPr>
              <w:t>Τρεις (3) τελικές εκθέσεις αποτίμησης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85" w:rsidRPr="0074379F" w:rsidTr="003A3A85">
        <w:trPr>
          <w:trHeight w:val="188"/>
        </w:trPr>
        <w:tc>
          <w:tcPr>
            <w:tcW w:w="5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0" w:type="dxa"/>
            </w:tcMar>
            <w:vAlign w:val="center"/>
          </w:tcPr>
          <w:p w:rsidR="003A3A85" w:rsidRPr="0074379F" w:rsidRDefault="003A3A85" w:rsidP="003A3A85">
            <w:pPr>
              <w:pStyle w:val="Body"/>
              <w:widowControl w:val="0"/>
              <w:ind w:left="720"/>
              <w:jc w:val="center"/>
              <w:rPr>
                <w:sz w:val="18"/>
                <w:szCs w:val="18"/>
              </w:rPr>
            </w:pPr>
            <w:r w:rsidRPr="0074379F">
              <w:rPr>
                <w:rStyle w:val="None"/>
                <w:b/>
                <w:bCs/>
                <w:sz w:val="18"/>
                <w:szCs w:val="18"/>
                <w:lang w:val="en-US"/>
              </w:rPr>
              <w:t>ΣΥΝΟΛΟ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85" w:rsidRPr="0074379F" w:rsidRDefault="003A3A85" w:rsidP="003A3A85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3A85" w:rsidRDefault="00242BEF" w:rsidP="00242BEF">
      <w:pPr>
        <w:rPr>
          <w:sz w:val="20"/>
          <w:szCs w:val="20"/>
          <w:lang w:val="en-US"/>
        </w:rPr>
      </w:pPr>
      <w:r w:rsidRPr="00137386">
        <w:rPr>
          <w:sz w:val="20"/>
          <w:szCs w:val="20"/>
        </w:rPr>
        <w:t xml:space="preserve">ΔΗΜΟΣΙΩΝ ΣΥΜΒΑΣΕΩΝ      </w:t>
      </w:r>
    </w:p>
    <w:p w:rsidR="003A3A85" w:rsidRDefault="003A3A85" w:rsidP="00242BEF">
      <w:pPr>
        <w:rPr>
          <w:sz w:val="20"/>
          <w:szCs w:val="20"/>
          <w:lang w:val="en-US"/>
        </w:rPr>
      </w:pPr>
    </w:p>
    <w:p w:rsidR="00242BEF" w:rsidRDefault="00242BEF" w:rsidP="00242BEF">
      <w:r w:rsidRPr="00137386">
        <w:rPr>
          <w:sz w:val="20"/>
          <w:szCs w:val="20"/>
        </w:rPr>
        <w:t xml:space="preserve">  </w:t>
      </w:r>
    </w:p>
    <w:p w:rsidR="00054ADD" w:rsidRDefault="00054ADD"/>
    <w:sectPr w:rsidR="00054ADD" w:rsidSect="00A35DEA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9"/>
    <w:multiLevelType w:val="multilevel"/>
    <w:tmpl w:val="00000059"/>
    <w:name w:val="WW8Num89"/>
    <w:lvl w:ilvl="0">
      <w:start w:val="1"/>
      <w:numFmt w:val="bullet"/>
      <w:lvlText w:val="·"/>
      <w:lvlJc w:val="left"/>
      <w:pPr>
        <w:tabs>
          <w:tab w:val="num" w:pos="326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26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26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26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26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26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26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26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26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>
    <w:nsid w:val="0000005A"/>
    <w:multiLevelType w:val="multilevel"/>
    <w:tmpl w:val="0000005A"/>
    <w:name w:val="WW8Num90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9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81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153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225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297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369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441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513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5852" w:hanging="92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>
    <w:nsid w:val="0000005B"/>
    <w:multiLevelType w:val="multilevel"/>
    <w:tmpl w:val="0000005B"/>
    <w:name w:val="WW8Num91"/>
    <w:lvl w:ilvl="0">
      <w:start w:val="1"/>
      <w:numFmt w:val="bullet"/>
      <w:lvlText w:val="·"/>
      <w:lvlJc w:val="left"/>
      <w:pPr>
        <w:tabs>
          <w:tab w:val="num" w:pos="0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>
    <w:nsid w:val="0000005C"/>
    <w:multiLevelType w:val="multilevel"/>
    <w:tmpl w:val="0000005C"/>
    <w:name w:val="WW8Num92"/>
    <w:lvl w:ilvl="0">
      <w:start w:val="1"/>
      <w:numFmt w:val="bullet"/>
      <w:lvlText w:val="·"/>
      <w:lvlJc w:val="left"/>
      <w:pPr>
        <w:tabs>
          <w:tab w:val="num" w:pos="0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>
    <w:nsid w:val="0000005D"/>
    <w:multiLevelType w:val="multilevel"/>
    <w:tmpl w:val="0000005D"/>
    <w:name w:val="WW8Num93"/>
    <w:lvl w:ilvl="0">
      <w:start w:val="1"/>
      <w:numFmt w:val="bullet"/>
      <w:lvlText w:val="·"/>
      <w:lvlJc w:val="left"/>
      <w:pPr>
        <w:tabs>
          <w:tab w:val="num" w:pos="0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>
    <w:nsid w:val="0000005E"/>
    <w:multiLevelType w:val="multilevel"/>
    <w:tmpl w:val="0000005E"/>
    <w:name w:val="WW8Num94"/>
    <w:lvl w:ilvl="0">
      <w:start w:val="1"/>
      <w:numFmt w:val="bullet"/>
      <w:lvlText w:val="·"/>
      <w:lvlJc w:val="left"/>
      <w:pPr>
        <w:tabs>
          <w:tab w:val="num" w:pos="0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>
    <w:nsid w:val="0000005F"/>
    <w:multiLevelType w:val="multilevel"/>
    <w:tmpl w:val="0000005F"/>
    <w:name w:val="WW8Num95"/>
    <w:lvl w:ilvl="0">
      <w:start w:val="1"/>
      <w:numFmt w:val="bullet"/>
      <w:lvlText w:val="·"/>
      <w:lvlJc w:val="left"/>
      <w:pPr>
        <w:tabs>
          <w:tab w:val="num" w:pos="0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>
    <w:nsid w:val="00000060"/>
    <w:multiLevelType w:val="multilevel"/>
    <w:tmpl w:val="00000060"/>
    <w:name w:val="WW8Num96"/>
    <w:lvl w:ilvl="0">
      <w:start w:val="1"/>
      <w:numFmt w:val="bullet"/>
      <w:lvlText w:val="·"/>
      <w:lvlJc w:val="left"/>
      <w:pPr>
        <w:tabs>
          <w:tab w:val="num" w:pos="0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>
    <w:nsid w:val="00000061"/>
    <w:multiLevelType w:val="multilevel"/>
    <w:tmpl w:val="00000061"/>
    <w:name w:val="WW8Num97"/>
    <w:lvl w:ilvl="0">
      <w:start w:val="1"/>
      <w:numFmt w:val="bullet"/>
      <w:lvlText w:val="·"/>
      <w:lvlJc w:val="left"/>
      <w:pPr>
        <w:tabs>
          <w:tab w:val="num" w:pos="326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26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26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26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26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26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26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26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26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>
    <w:nsid w:val="00000062"/>
    <w:multiLevelType w:val="multilevel"/>
    <w:tmpl w:val="00000062"/>
    <w:name w:val="WW8Num98"/>
    <w:lvl w:ilvl="0">
      <w:start w:val="1"/>
      <w:numFmt w:val="bullet"/>
      <w:lvlText w:val="·"/>
      <w:lvlJc w:val="left"/>
      <w:pPr>
        <w:tabs>
          <w:tab w:val="num" w:pos="326"/>
        </w:tabs>
        <w:ind w:left="102" w:hanging="10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26"/>
        </w:tabs>
        <w:ind w:left="140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26"/>
        </w:tabs>
        <w:ind w:left="21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26"/>
        </w:tabs>
        <w:ind w:left="284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26"/>
        </w:tabs>
        <w:ind w:left="356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26"/>
        </w:tabs>
        <w:ind w:left="428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26"/>
        </w:tabs>
        <w:ind w:left="5004" w:hanging="324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26"/>
        </w:tabs>
        <w:ind w:left="572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26"/>
        </w:tabs>
        <w:ind w:left="6444" w:hanging="3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DEA"/>
    <w:rsid w:val="00054ADD"/>
    <w:rsid w:val="00242BEF"/>
    <w:rsid w:val="003A3A85"/>
    <w:rsid w:val="007E6876"/>
    <w:rsid w:val="008830AF"/>
    <w:rsid w:val="00A27094"/>
    <w:rsid w:val="00A3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EF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42B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paragraph" w:customStyle="1" w:styleId="1">
    <w:name w:val="Χωρίς διάστιχο1"/>
    <w:qFormat/>
    <w:rsid w:val="00242BEF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  <w:style w:type="character" w:customStyle="1" w:styleId="None">
    <w:name w:val="None"/>
    <w:rsid w:val="00242BEF"/>
  </w:style>
  <w:style w:type="paragraph" w:customStyle="1" w:styleId="Body">
    <w:name w:val="Body"/>
    <w:rsid w:val="00242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000000"/>
      <w:lang w:eastAsia="zh-CN"/>
    </w:rPr>
  </w:style>
  <w:style w:type="paragraph" w:customStyle="1" w:styleId="BodyA">
    <w:name w:val="Body A"/>
    <w:rsid w:val="00242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one" w:sz="0" w:space="0" w:color="000000"/>
      <w:lang w:val="en-US" w:eastAsia="zh-CN"/>
    </w:rPr>
  </w:style>
  <w:style w:type="paragraph" w:customStyle="1" w:styleId="BodyB">
    <w:name w:val="Body B"/>
    <w:rsid w:val="00242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000000"/>
      <w:lang w:val="en-US" w:eastAsia="zh-CN"/>
    </w:rPr>
  </w:style>
  <w:style w:type="paragraph" w:customStyle="1" w:styleId="BodyAA">
    <w:name w:val="Body A A"/>
    <w:rsid w:val="00242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bdr w:val="none" w:sz="0" w:space="0" w:color="000000"/>
      <w:lang w:val="en-US" w:eastAsia="zh-CN"/>
    </w:rPr>
  </w:style>
  <w:style w:type="paragraph" w:customStyle="1" w:styleId="BodyBAA">
    <w:name w:val="Body B A A"/>
    <w:rsid w:val="00242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one" w:sz="0" w:space="0" w:color="000000"/>
      <w:lang w:val="en-US" w:eastAsia="zh-CN"/>
    </w:rPr>
  </w:style>
  <w:style w:type="paragraph" w:styleId="a3">
    <w:name w:val="Balloon Text"/>
    <w:basedOn w:val="a"/>
    <w:link w:val="Char"/>
    <w:uiPriority w:val="99"/>
    <w:semiHidden/>
    <w:unhideWhenUsed/>
    <w:rsid w:val="0024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BE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3</cp:revision>
  <dcterms:created xsi:type="dcterms:W3CDTF">2023-06-09T07:03:00Z</dcterms:created>
  <dcterms:modified xsi:type="dcterms:W3CDTF">2023-06-15T06:27:00Z</dcterms:modified>
</cp:coreProperties>
</file>