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6E" w:rsidRPr="00D31656" w:rsidRDefault="00D31656" w:rsidP="005756A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l-GR"/>
        </w:rPr>
      </w:pPr>
      <w:r w:rsidRPr="00D316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drawing>
          <wp:inline distT="0" distB="0" distL="0" distR="0">
            <wp:extent cx="757327" cy="782657"/>
            <wp:effectExtent l="19050" t="0" r="4673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81" cy="78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56" w:rsidRPr="00D31656" w:rsidRDefault="00D31656" w:rsidP="00D3165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1656">
        <w:rPr>
          <w:rFonts w:ascii="Times New Roman" w:hAnsi="Times New Roman" w:cs="Times New Roman"/>
          <w:b/>
          <w:color w:val="auto"/>
          <w:sz w:val="20"/>
          <w:szCs w:val="20"/>
        </w:rPr>
        <w:t>ΕΛΛΗΝΙΚΗ  ΔΗΜΟΚΡΑΤΙΑ</w:t>
      </w:r>
    </w:p>
    <w:p w:rsidR="00D31656" w:rsidRPr="00D31656" w:rsidRDefault="00D31656" w:rsidP="00D3165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1656">
        <w:rPr>
          <w:rFonts w:ascii="Times New Roman" w:hAnsi="Times New Roman" w:cs="Times New Roman"/>
          <w:b/>
          <w:color w:val="auto"/>
          <w:sz w:val="20"/>
          <w:szCs w:val="20"/>
        </w:rPr>
        <w:t xml:space="preserve">ΝΟΜΟΣ ΑΤΤΙΚΗΣ </w:t>
      </w:r>
    </w:p>
    <w:p w:rsidR="00D31656" w:rsidRPr="00D31656" w:rsidRDefault="00D31656" w:rsidP="00D3165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1656">
        <w:rPr>
          <w:rFonts w:ascii="Times New Roman" w:hAnsi="Times New Roman" w:cs="Times New Roman"/>
          <w:b/>
          <w:color w:val="auto"/>
          <w:sz w:val="20"/>
          <w:szCs w:val="20"/>
        </w:rPr>
        <w:t xml:space="preserve">ΔΗΜΟΣ  ΑΘΗΝΑΙΩΝ </w:t>
      </w:r>
    </w:p>
    <w:p w:rsidR="00D31656" w:rsidRPr="00D31656" w:rsidRDefault="00D31656" w:rsidP="00D3165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1656">
        <w:rPr>
          <w:rFonts w:ascii="Times New Roman" w:hAnsi="Times New Roman" w:cs="Times New Roman"/>
          <w:b/>
          <w:color w:val="auto"/>
          <w:sz w:val="20"/>
          <w:szCs w:val="20"/>
        </w:rPr>
        <w:t xml:space="preserve">ΓΕΝΙΚΗ Δ/ΝΣΗ ΟΙΚΟΝΟΜΙΚΩΝ </w:t>
      </w:r>
    </w:p>
    <w:p w:rsidR="00D31656" w:rsidRPr="00D31656" w:rsidRDefault="00D31656" w:rsidP="00D31656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  <w:r w:rsidRPr="00D31656">
        <w:rPr>
          <w:rFonts w:ascii="Times New Roman" w:hAnsi="Times New Roman" w:cs="Times New Roman"/>
          <w:color w:val="auto"/>
          <w:sz w:val="20"/>
        </w:rPr>
        <w:t>Δ/ΝΣΗ ΠΡΟΜΗΘΕΙΩΝ ΚΑΙ ΑΠΟΘΗΚΩΝ</w:t>
      </w:r>
    </w:p>
    <w:p w:rsidR="00D31656" w:rsidRPr="00D31656" w:rsidRDefault="00D31656" w:rsidP="00D31656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D31656">
        <w:rPr>
          <w:rFonts w:ascii="Times New Roman" w:hAnsi="Times New Roman" w:cs="Times New Roman"/>
          <w:b/>
          <w:color w:val="auto"/>
          <w:sz w:val="20"/>
          <w:szCs w:val="20"/>
        </w:rPr>
        <w:t>ΤΜΗΜΑ  ΔΙΑΔΙΚΑΣΙΩΝ ΣΥΝΑΨΗΣ ΔΗΜΟΣΙΩΝ ΣΥΜΒΑΣΕΩΝ</w:t>
      </w:r>
    </w:p>
    <w:p w:rsidR="009E4F6E" w:rsidRPr="00D31656" w:rsidRDefault="009E4F6E" w:rsidP="005756A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el-GR"/>
        </w:rPr>
      </w:pPr>
    </w:p>
    <w:p w:rsidR="005756A1" w:rsidRPr="00D31656" w:rsidRDefault="005756A1" w:rsidP="005756A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el-GR"/>
        </w:rPr>
      </w:pPr>
    </w:p>
    <w:p w:rsidR="00BC64E3" w:rsidRPr="00F3594F" w:rsidRDefault="006A3D93" w:rsidP="006A3D93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el-GR"/>
        </w:rPr>
      </w:pPr>
      <w:r w:rsidRPr="00D3165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el-GR"/>
        </w:rPr>
        <w:t xml:space="preserve">ΕΝΤΥΠΟ </w:t>
      </w:r>
      <w:r w:rsidR="00BC64E3" w:rsidRPr="00D3165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el-GR"/>
        </w:rPr>
        <w:t>ΟΙΚΟΝΟΜΙΚΗΣ</w:t>
      </w:r>
      <w:r w:rsidR="00BC64E3" w:rsidRPr="00F3594F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el-GR"/>
        </w:rPr>
        <w:t xml:space="preserve"> ΠΡΟΣΦΟΡΑΣ</w:t>
      </w:r>
    </w:p>
    <w:p w:rsidR="00BC64E3" w:rsidRPr="00F3594F" w:rsidRDefault="00BC64E3" w:rsidP="00BC64E3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el-GR"/>
        </w:rPr>
      </w:pPr>
    </w:p>
    <w:p w:rsidR="00BC64E3" w:rsidRPr="00D31656" w:rsidRDefault="00BC64E3" w:rsidP="00D316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  <w:r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Ο υπογεγρα</w:t>
      </w:r>
      <w:r w:rsidR="00D316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μμένος …………………………………………………….με έ</w:t>
      </w:r>
      <w:r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δρα</w:t>
      </w:r>
      <w:r w:rsidR="00D316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 </w:t>
      </w:r>
      <w:r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…………………………</w:t>
      </w:r>
      <w:r w:rsidR="00D316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 ταχ. δ</w:t>
      </w:r>
      <w:r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/νση……</w:t>
      </w:r>
      <w:r w:rsidR="00D316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…………………………………………</w:t>
      </w:r>
      <w:r w:rsidR="00D316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val="en-US" w:eastAsia="el-GR"/>
        </w:rPr>
        <w:t>email</w:t>
      </w:r>
      <w:r w:rsidR="00D316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:…………………………………………... </w:t>
      </w:r>
    </w:p>
    <w:p w:rsidR="00BC64E3" w:rsidRPr="00F3594F" w:rsidRDefault="00D31656" w:rsidP="00D316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τ</w:t>
      </w:r>
      <w:r w:rsidR="00BC64E3"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ηλ:……………………</w:t>
      </w:r>
      <w:r w:rsidR="00F74783"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……………..</w:t>
      </w:r>
      <w:r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 </w:t>
      </w:r>
      <w:r w:rsidR="00BC64E3"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αφού έλαβα 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πλήρη </w:t>
      </w:r>
      <w:r w:rsidR="00BC64E3"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γνώση των όρων της</w:t>
      </w:r>
      <w:r w:rsidR="00F74783"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υπ’ αριθμ. …………………………….. Διακήρυξης και των Παραρτημάτων αυτής, τους οποίους αποδέχομαι ανεπιφύλακτα, αφορούν στην ηλεκτρονική διαδικασία σύναψης δημόσιας σύμβασης κάτω των ορίων, για την </w:t>
      </w:r>
      <w:r w:rsidRPr="00D31656">
        <w:rPr>
          <w:rFonts w:ascii="Times New Roman" w:hAnsi="Times New Roman" w:cs="Times New Roman"/>
          <w:b/>
          <w:bCs/>
          <w:i/>
          <w:color w:val="auto"/>
          <w:kern w:val="0"/>
          <w:sz w:val="24"/>
          <w:szCs w:val="24"/>
          <w:lang w:eastAsia="el-GR"/>
        </w:rPr>
        <w:t>ΠΡΟΜΗΘΕΙΑ ΓΡΑΦΙΚΗΣ ΥΛΗΣ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, προσφέρω τις παρακάτω τιμές:</w:t>
      </w:r>
    </w:p>
    <w:p w:rsidR="00BC64E3" w:rsidRPr="00F3594F" w:rsidRDefault="00BC64E3" w:rsidP="00BC64E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</w:p>
    <w:tbl>
      <w:tblPr>
        <w:tblStyle w:val="a9"/>
        <w:tblW w:w="10632" w:type="dxa"/>
        <w:tblInd w:w="-318" w:type="dxa"/>
        <w:tblLook w:val="04A0"/>
      </w:tblPr>
      <w:tblGrid>
        <w:gridCol w:w="631"/>
        <w:gridCol w:w="4756"/>
        <w:gridCol w:w="1757"/>
        <w:gridCol w:w="1672"/>
        <w:gridCol w:w="1816"/>
      </w:tblGrid>
      <w:tr w:rsidR="009E4F6E" w:rsidRPr="00F3594F" w:rsidTr="00F3594F">
        <w:tc>
          <w:tcPr>
            <w:tcW w:w="568" w:type="dxa"/>
            <w:shd w:val="clear" w:color="auto" w:fill="D6E3BC" w:themeFill="accent3" w:themeFillTint="66"/>
            <w:vAlign w:val="center"/>
          </w:tcPr>
          <w:p w:rsidR="009E4F6E" w:rsidRPr="00F3594F" w:rsidRDefault="009E4F6E" w:rsidP="00F3594F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359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9E4F6E" w:rsidRPr="00F3594F" w:rsidRDefault="009E4F6E" w:rsidP="00F3594F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359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ΕΙΔΟΣ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eastAsia="el-GR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eastAsia="el-GR"/>
              </w:rPr>
              <w:t>ΠΟΣΟΤΗΤΕΣ  - ΤΕΜΑΧΙΑ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eastAsia="el-GR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eastAsia="el-GR"/>
              </w:rPr>
              <w:t>Τιμή μονάδος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eastAsia="el-GR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eastAsia="el-GR"/>
              </w:rPr>
              <w:t>ΣΥΝΟΛΟ</w:t>
            </w:r>
          </w:p>
        </w:tc>
      </w:tr>
      <w:tr w:rsidR="009E4F6E" w:rsidRPr="00F3594F" w:rsidTr="00F3594F">
        <w:trPr>
          <w:trHeight w:val="812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ΜΑΡΚΑΔΟΡΟΙ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ΧΟΝΔΡΟΙ, ΜΕ ΣΤΡΟΓΓΥΛΗ ΜΥΤΗ. ΠΑΧΟΣ ΜΥΤΗΣ  2.0 -3.0 mm , ΑΝΕΞΙΤΗΛΟΙ (ΧΡΩΜΑΤΟΣ ΜΑΥΡΟΥ)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893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ΜΑΡΚΑΔΟΡΟΙ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ΧΟΝΔΡΟΙ, ΜΕ ΣΤΡΟΓΓΥΛΗ ΜΥΤΗ. ΠΑΧΟΣ ΜΥΤΗΣ  2.0 -3.0mm  ΑΝΕΞΙΤΗΛΟΙ (ΧΡΩΜΑΤΟΣ ΜΠΛΕ)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976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ΜΑΡΚΑΔΟΡΟΙ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ΦΩΣΦΟΡΟΥΧΟΙ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ΔΙΑΓΡΑΜΜΙΣΕΩΣ, ΜΕ ΠΛΑΚΕ ΜΥΤΗ 3-5 mm, Αποχρώσεως  κίτρινου.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922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ΜΑΡΚΑΔΟΡΟΙ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ΦΩΣΦΟΡΟΥΧΟΙ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, ΔΙΑΓΡΑΜΜΙΣΕΩΣ,  ΜΕ ΠΛΑΚΕΜΥΤΗ 3-5 mm,   Αποχρώσεως πορτοκαλί,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991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ΜΑΡΚΑΔΟΡΟΙ ΦΩΣΦΟΡΟΥΧΟΙ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ΔΙΑΓΡΑΜΜΙΣΕΩΣ, ΜΕ ΠΛΑΚΕ ΜΥΤΗ 3-5 mm, Αποχρώσεως  Θαλασσί.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500 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977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ΜΑΡΚΑΔΟΡΟΙ ΦΩΣΦΟΡΟΥΧΟΙ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ΔΙΑΓΡΑΜΜΙΣΕΩΣ, ΜΕ ΠΛΑΚΕ ΜΥΤΗ 3-5 mm, Αποχρώσεως  Πράσινο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708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ΜΑΡΚΑΔΟΡΟΙ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ΜΕ ΛΕΠΤΗ ΜΥΤΗ (ΧΡΩΜΑΤΟΣ ΜΑΥΡΟΥ) 0.6mm -0.7mm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704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ΜΑΡΚΑΔΟΡΟΙ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ΜΕ ΛΕΠΤΗ ΜΥΤΗ  (ΧΡΩΜΑΤΟΣ ΜΠΛΕ) 0.6mm -0.7mm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686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ΜΑΡΚΑΔΟΡΟΙ </w:t>
            </w:r>
            <w:r w:rsidR="00F3594F"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ΜΕ ΛΕΠΤΗ ΜΥΤΗ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(ΧΡΩΜΑΤΟΣ ΚΟΚΚΙΝΟΥ) 0.6mm -0.7mm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ΣΤΥΛΟ ΔΙΑΡΚΕΙΑΣ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ΜΕ ΠΑΧΟΣ ΓΡΑΦΗΣ  MEDIUM, ΤΥΠΟΥ  BIC  ΧΡΩΜΑΤΟΣ ΜΠΛΕ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lastRenderedPageBreak/>
              <w:t>0.7mm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8.000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lastRenderedPageBreak/>
              <w:t>11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ΣΤΥΛΟ ΔΙΑΡΚΕΙΑΣ</w:t>
            </w:r>
            <w:r w:rsidR="00F3594F"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ΜΕ ΠΑΧΟΣ ΓΡΑΦΗΣ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MEDIUM, ΤΥΠΟΥ  BIC  ΧΡΩΜΑΤΟΣ ΚΟΚΚΙΝΟΥ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0.7mm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490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ΜΟΛΥΒΙ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ΑΠΛΟ, ΜΑΥΡΟ, σκληρότητας ΗΒ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427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ΓΟΜΟΛΑΣΤΙΧΑ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  ΚΛΑΣΣΙΚΗ Μπλε-Κόκκινη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702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ΞΥΣΤΡΑ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ΜΕΤΑΛΛΙΚΗ (χωρίς κουτάκι χωρίς ανταλλακτικό)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684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ΚΥΒΟΣ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 ΚΕΝΟΣ,  ΠΛΑΣΤΙΚΟΣ,  ΓΙΑ ΧΑΡΤΑΚΙΑ, ΔΙΑΣΤΑΣΕΩΝ 9 Χ 9 cm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el-GR"/>
              </w:rPr>
            </w:pPr>
          </w:p>
        </w:tc>
      </w:tr>
      <w:tr w:rsidR="009E4F6E" w:rsidRPr="00F3594F" w:rsidTr="00F3594F">
        <w:trPr>
          <w:trHeight w:val="708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ΠΑΚΕΤΟ  ΧΑΡΤΑΚΙΑ  ΚΥΒΟΥ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ΔΙΑΣΤΑΣΕΩΝ  9 Χ 9  cm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1258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ΗΜΕΡΗΣΙΑ ΗΜΕΡΟΛΟΓΙΑ ΣΠΥΡΑΛ ΔΙΑΣΤΑΣΕΩΝ 17Χ25 εκ.,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(με χοντρό πλαστικοποιημένο εξώφυλλο Προσεχούς Έτους) ΣΕ ΔΙΑΦΟΡΑ ΧΡΩΜΑΤΑ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708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ΒΑΣΕΙΣ  ΕΠΙΤΡΑΠΕΖΙΟΥ ΗΜΕΡΟΛΟΓΙΟΥ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ΠΛΑΣΤΙΚΕΣ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744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ΗΜΕΡΟΛΟΓΙΑ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ΓΙΑ ΕΠΙΤΡΑΠΕΖΙΕΣ ΒΑΣΕΙΣ (Προσεχούς Έτους)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941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POST IT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(ΠΑΚΕΤΑ ΤΩΝ 100 ΦΥΛΛΩΝ), ΑΥΤΟΚΟΛΛΗΤΑ ΧΑΡΤΑΚΙΑ , ΔΙΑΣΤΑΣΕΩΝ 76 Χ 102 mm, ΧΡΩΜΑΤΟΣ  ΚΙΤΡΙΝΟΥ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ΣΥΝΔΕΤΙΚΗ ΜΗΧΑΝΗ ΧΕΙΡΟΣ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ΜΕΤΑΛΛΙΚΗΣ  ΛΑΒΗΣ , ΓΙΑ ΣΥΡΜΑΤΑ Νο 64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ΣΥΝΔΕΤΙΚΗ ΜΗΧΑΝΗ ΧΕΙΡΟΣ,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ΜΕΤΑΛΛΙΚΗΣ  ΛΑΒΗΣ, ΓΙΑ ΣΥΡΜΑΤΑ ΑΠΌ 24/6-24/08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903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ΕΠΙΤΡΑΠΕΖΙΑ  ΣΥΝΔΕΤΙΚΗ ΜΗΧΑΝΗ  ΓΙΓΑΣ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(Έως 240 ΦΥΛΛΑ), ΓΙΑ ΣΥΡΜΑΤΑ ΑΠΌ 23/6 έως 23/24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792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ΣΥΡΜΑΤΑ ΣΥΝΔΕΤΙΚΩΝ ΜΗΧΑΝΩΝ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,   Νο  64,  ΠΑΚΕΤΟ ΤΩΝ 2000 ΤΕΜΑΧΙΩΝ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690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ΣΥΡΜΑΤΑ ΣΥΝΔΕΤΙΚΩΝ ΜΗΧΑΝΩΝ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,  Νο  24/6-24/8 ,  ΠΑΚΕΤΟ ΤΩΝ 1000 ΤΕΜΑΧΙΩΝ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856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ΣΥΡΜΑΤΑ  ΣΥΝΔΕΤΙΚΩΝ ΜΗΧΑΝΩΝ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Νο 23/6 Έως 23/24,  ΠΑΚΕΤΟ ΤΩΝ 1000 ΤΕΜΑΧΙΩΝ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ΑΠΟΣΥΡΡΑΠΤΙΚΟ  ΜΕΤΑΛΛΙΚΟ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ΤΥΠΟΥ ΤΑΝΑΛΙΑ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730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ΣΥΝΔΕΤΗΡΑΣ ΕΓΓΡΑΦΩΝ, ΜΕΤΑΛΛΙΚΟΣ,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Νο 4,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33mm,    ΠΑΚΕΤΟ ΤΩΝ 100 ΤΕΜΑΧΙΩΝ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1.200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702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ΣΥΝΔΕΤΗΡΑΣ ΕΓΓΡΑΦΩΝ, ΜΕΤΑΛΛΙΚΟΣ,  Νο 5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50mm ,ΠΑΚΕΤΟ ΤΩΝ 100 ΤΕΜΑΧΙΩΝ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ΣΥΝΔΕΤΗΡΑΣ ΕΓΓΡΑΦΩΝ, ΜΕΤΑΛΛΙΚΟΣ, Νο 7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, 78mm ,   ΣΕ ΠΑΚΕΤΟ ΤΩΝ 50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lastRenderedPageBreak/>
              <w:t>ΤΕΜΑΧΙΩΝ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lastRenderedPageBreak/>
              <w:t>31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ΜΕΛΑΝΙ ΣΦΡΑΓΙΔΑΣ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, ΧΡΩΜΑΤΟΣ ΜΠΛΕ,  ΦΙΑΛΙΔΙΟ 30ml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ΤΑΜΠΟΝ ΣΦΡΑΓΙΔΑΣ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, ΧΡΩΜΑΤΟΣ ΜΠΛΕ,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Νo 2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ΕΠΙΤΡΑΠΕΖΙΑ ΒΑΣΗ ΣΕΛΟΤΕΙΠ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ΜΕ ΜΕΤΑΛΛΙΚΑ ΔΟΝΤΙΑ ΚΟΠΗΣ ΒΑΡΕΙΑ, BΑΡΟΥΣ 380gr - 420gr, ΧΡΩΜΑΤΟΣ ΜΑΥΡΟΥ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ΔΙΑΦΑΝΗ ΚΟΛΛΗΤΙΚΗ ΤΑΙΝΙΑ (ΣΕΛΟΤΕΙΠ)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Τύπου Λευκού ή Invisible, ΔΙΑΣΤΑΣΕΩΝ 19mm Χ 33m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ΨΑΛΙΔΙ ΓΡΑΦΕΙΟΥ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, 16 cm, ΑΝΟΞΕΙΔΩΤΟ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ΚΟΛΛΑ STICK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Ατοξική χωρίς Διαλυτές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ΚΟΛΛΑ ΥΓΡΗ,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Γενικής Χρήσεως, ΣΩΛΗΝΑΡΙΟ 20 ml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ΧΑΡΑΚΑΣ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ΠΛΑΣΤΙΚΟΣ, 40 cm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ΚΟΠΙΔΙ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, 18mm ΜΕ ΜΕΤΑΛΛΙΚΗ ΕΝΙΣΧΥΣΗ ΚΑΙ ΡΥΘΜΙΖΟΜΕΝΗ ΛΑΜΑ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ΔΙΑΤΡΗΤΙΚΗ ΜΗΧΑΝΗ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ΜΙΚΡΗ, ΠΕΡΦΟΡΑΤΕΡ, ΓΙΑ ΤΡΥΠΗΜΑ ΕΩΣ ΔΕΚΑEΞΙ  ΦΥΛΛΩΝ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ΔΙΑΤΡΗΤΙΚΗ ΜΗΧΑΝΗ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ΜΕΓΑΛΗ, ΠΕΡΦΟΡΑΤΕΡ ΓΙΑ ΤΡΥΠΗΜΑ ΕΩΣ ΣΑΡΑΝΤΑ ΦΥΛΛΩΝ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ΑΡΙΘΜΗΤΗΡΑΣ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6 ΨΗΦΙΩΝ, ΔΥΝΑΤΟΤΗΤΑ ΕΠΑΝΑΛΗΨΗΣ ΕΩΣ 12 ΦΟΡΕΣ,  ΜΕ ΤΑΜΠΟΝ (ΟΧΙ ΣΦΟΥΓΓΑΡΑΚΙ)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ΑΝΤΑΛΛΑΚΤΙΚΟ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ΤΑΜΠΟΝ ΓΙΑ ΤΟΝ  ΠΕΡΙΓΡΑΦΟΜΕΝΟ ΣΤΟ ΑΡΘΡΟ </w:t>
            </w:r>
            <w:r w:rsidRPr="00F3594F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el-GR"/>
              </w:rPr>
              <w:t>42, ΑΡΙΘΜΗΤΗΡΑ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ΧΑΡΤΟΤΑΙΝΙΑ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ΑΡΙΘΜΟΜΗΧΑΝΗΣ, ΡΟΛΟ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Νο 57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ΔΙΟΡΘΩΤΙΚΟ ΥΓΡΟ ΜΠΛΑΝΚΟ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20 ml  ΚΑΛΗΣ ΠΟΙΟΤΗΤΑΣ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ΤΑΙΝΙΑ ΣΥΣΚΕΥΑΣΙΑΣ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διάφανη, χωρίς διαλύτες, με υψηλή αντοχή στην υπεριώδη ακτινοβολία, Διαστάσεων 48mm X 60m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47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ΖΕΛΑΤΙΝΕΣ,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ΔΙΑΦΑΝΕΙΣ,  Α4,  ΜΕ ΤΡΥΠΕΣ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659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48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ΛΑΣΤΙΧΑΚΙ, ΔΙΑΜΕΤΡΟΥ 7 cm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(ΚΑΤΑ ΠΡΟΤΙΜΗΣΗ ΣΕ ΣΥΣΚΕΥΑΣΙΑ 1/2 ΚΙΛΟΥ)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ΛΑΣΤΙΧΑ ΚΑΛΤΣΟΔΕΤΑ,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ΠΛΑΚΕ, ΠΛΑΤΟΥΣ </w:t>
            </w:r>
            <w:r w:rsidRPr="00F3594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l-GR"/>
              </w:rPr>
              <w:t>1 cm,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 (ΚΑΤΑ ΠΡΟΤΙΜΗΣΗ ΣΕ ΣΥΣΚΕΥΑΣΙΑ 1/2 ΚΙΛΟΥ)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ΦΑΚΕΛΛΟΣ ΑΛΛΗΛΟΓΡΑΦΙΑΣ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ΛΕΥΚΟΣ,  ΔΙΑΣΤΑΣΕΩΝ ~11 Χ 23 cm, ΣΥΚΕΥΑΣΙΑ 500 ΤΕΜ., ΜΕ ΑΥΤΟΚΟΛΛΗΤΟ ΚΛΕΙΣΙΜΟ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ΦΑΚΕΛΛΟΣ ΑΛΛΗΛΟΓΡΑΦΙΑΣ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,ΣΑΚΟΥΛΑ,  ΛΕΥΚΟΣ,  ΔΙΑΣΤΑΣΕΩΝ ~23 Χ 32 cm, ΣΥΚΕΥΑΣΙΑ 250 ΤΕΜ., ΜΕ ΑΥΤΟΚΟΛΛΗΤΟ ΚΛΕΙΣΙΜΟ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ΦΑΚΕΛΛΟΣ ΑΛΛΗΛΟΓΡΑΦΙΑΣ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ΣΑΚΟΥΛΑ, ΛΕΥΚΟΣ,  ΔΙΑΣΤΑΣΕΩΝ ~11 Χ 23 cm, ΣΥΚΕΥΑΣΙΑ 500 ΤΕΜ., ΜΕ ΑΥΤΟΚΟΛΛΗΤΟ ΚΛΕΙΣΙΜΟ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ΦΑΚΕΛΛΟΣ ΑΛΛΗΛΟΓΡΑΦΙΑΣ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ΣΑΚΟΥΛΑ,  ΚΙΤΡΙΝΟΣ,  ΔΙΑΣΤΑΣΕΩΝ 23 Χ 32 cm, ΣΥΚΕΥΑΣΙΑ 250 ΤΕΜ., ΜΕ ΑΥΤΟΚΟΛΛΗΤΟ ΚΛΕΙΣΙΜΟ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lastRenderedPageBreak/>
              <w:t>54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ΚΛΑΣΣΕΡ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ΓΙΑ ΦΥΛΛΑ Α4   8-32,  ΜΕ ΜΗΧΑΝΙΣΜΟ ΚΑΙ ΜΕΤΑΛΛΙΚΗ ΕΝΙΣΧΥΣΗ ΣΤΙΣ ΚΑΤΩ ΓΩΝΙΕΣ, ΧΡΩΜΑΤΟΣ  ΜΑΥΡΟΥ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ΝΤΟΣΙΕ ΜΕ ΛΑΣΤΙΧΟ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ΠΡΕΣΠΑΝ, ΔΙΑΣΤΑΣΕΩΝ 26 Χ 35 cm ΚΑΤΑ ΠΡΟΤΙΜΗΣΗ ΣΕ ΑΝΟΙΧΤΟΧΡΩΜΕΣ ΑΠΟΧΡΩΣΕΙΣ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ΝΤΟΣΙΕ ΜΑΝΙΛΑ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,  ΜΕ ΠΤΕΡΥΓΙΑ, ΔΙΑΣΤΑΣΕΩΝ 26 Χ 35 cm,    ΣΕ ΔΙΑΦΟΡΑ ΠΑΛ  ΧΡΩΜΑΤΑ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ΝΤΟΣΙΕ ΜΠΛΕ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ΦΑΚΕΛΛΟΣ ΜΕ ΚΟΡΔΕΛΕΣ, ΔΙΑΣΤΑΣΕΩΝ     25 Χ 35 Χ 8 cm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Ν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ΤΟΣΙΕ ΜΠΕΝΕ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, ΜΕ ΔΙΑΦΑΝΕΣ ΕΞΩΦΥΛΛΟ  ΚΑΙ ΕΛΑΣΜΑ, ΓΙΑ Α4, ΣΕ   ΔΙΑΦΟΡΑ ΧΡΩΜΑΤΑ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ΜΠΛΟΚ ΣΗΜΕΙΩΣΕΩΝ ΡΙΓΕ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ΔΙΑΣΤΑΣΕΩΝ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Α4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(50φυλλο) ΨΑΡΟΚΟΛΛΗΤΟ, ΠΕΡΦΟΡΕ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ΜΠΛΟΚ ΣΗΜΕΙΩΣΕΩΝ ΡΙΓΕ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ΔΙΑΣΤΑΣΕΩΝ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Α5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(50φυλλο) ΨΑΡΟΚΟΛΛΗΤΟ, ΠΕΡΦΟΡΕ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ΜΠΛΟΚ ΣΗΜΕΙΩΣΕΩΝ ΛΕΥΚΑ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ΔΙΑΣΤΑΣΕΩΝ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 Α4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  (50φυλλο) ΨΑΡΟΚΟΛΛΗΤΟ, ΠΕΡΦΟΡΕ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ΜΠΛΟΚ ΣΗΜΕΙΩΣΕΩΝ ΛΕΥΚΑ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ΔΙΑΣΤΑΣΕΩΝ 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Α5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  (50φυλλο) ΨΑΡΟΚΟΛΛΗΤΟ, ΠΕΡΦΟΡΕ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63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ΡΟΛΟ ΜELINEX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75CM (1525MMΧ50M), ΡΟΛΟ 50 Μέτρων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383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ΘΗΚΕΣ MELINEX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851X604 MM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ΘΗΚΕΣ MELINEX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604X430 MM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 xml:space="preserve">ΡΟΛΟ HOLYTEX 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 (1016MMΧ25M), ΡΟΛΟ 25 ΜΕΤΡΩΝ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626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67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ΑΡΧΕΙΑΚΗ ΤΑΙΝΙΑ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ΕΠΙΔΙΟΡΘΩΣΗΣ ΕΓΓΡΑΦΩΝ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68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ΑΡΧΕΙΑΚΗ ΤΑΙΝΙΑ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ΔΙΠΛΗΣ ΟΨΗΣ 3Μ 415 12MM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69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ΜΗΧΑΝΗ ΤΑΙΝΙΑΣ ΣΥΣΚΕΥΑΣΙΑΣ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ΧΕΙΡΟΣ, για ταινία 50mmΧ 60m, με εργονομική λαβή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ΑΝΤΙΟΞΙΝΑ ΧΑΡΤΙΝΑ ΚΟΥΤΙΑ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38,5 Χ 26 Χ 11,4 CM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rPr>
          <w:trHeight w:val="606"/>
        </w:trPr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71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ΑΝΤΙΟΞΙΝΑ ΧΑΡΤΙΝΑ ΚΟΥΤΙΑ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51 Χ 37 Χ 8,5 CM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72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ΚΑΡΜΠΟΝΟΤΑΙΝΙΕΣ WAX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(110mm X 74m) ΣΥΜΒ. DATAMAX 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  <w:tr w:rsidR="009E4F6E" w:rsidRPr="00F3594F" w:rsidTr="00F3594F">
        <w:tc>
          <w:tcPr>
            <w:tcW w:w="568" w:type="dxa"/>
            <w:vAlign w:val="center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4820" w:type="dxa"/>
            <w:vAlign w:val="bottom"/>
          </w:tcPr>
          <w:p w:rsidR="009E4F6E" w:rsidRPr="00F3594F" w:rsidRDefault="009E4F6E" w:rsidP="00F359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</w:pP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ΕΤΙΚΕΤΕΣ ΑΥΤΟΚΟΛΛΗΤΕΣ ΛΕΥΚΕΣ ΡΟΛΟ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</w:t>
            </w:r>
            <w:r w:rsidRPr="00F359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GLOSS</w:t>
            </w:r>
            <w:r w:rsidRPr="00F359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l-GR"/>
              </w:rPr>
              <w:t xml:space="preserve"> (40mm X 25mm) 1000 ETIKETEΣ/ ΡΟΛΟ ΣΥΜΒ. DATAMAX</w:t>
            </w:r>
          </w:p>
        </w:tc>
        <w:tc>
          <w:tcPr>
            <w:tcW w:w="1701" w:type="dxa"/>
            <w:vAlign w:val="bottom"/>
          </w:tcPr>
          <w:p w:rsidR="009E4F6E" w:rsidRPr="00F3594F" w:rsidRDefault="009E4F6E" w:rsidP="00F3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59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1.250</w:t>
            </w:r>
          </w:p>
        </w:tc>
        <w:tc>
          <w:tcPr>
            <w:tcW w:w="1701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  <w:tc>
          <w:tcPr>
            <w:tcW w:w="1842" w:type="dxa"/>
            <w:vAlign w:val="center"/>
          </w:tcPr>
          <w:p w:rsidR="009E4F6E" w:rsidRPr="00F3594F" w:rsidRDefault="009E4F6E" w:rsidP="00F3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l-GR"/>
              </w:rPr>
            </w:pPr>
          </w:p>
        </w:tc>
      </w:tr>
    </w:tbl>
    <w:p w:rsidR="00BC64E3" w:rsidRPr="00F3594F" w:rsidRDefault="00BC64E3" w:rsidP="00BC64E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</w:p>
    <w:p w:rsidR="001737D4" w:rsidRPr="00F3594F" w:rsidRDefault="001737D4" w:rsidP="00F3594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</w:p>
    <w:p w:rsidR="000F23C2" w:rsidRPr="00F3594F" w:rsidRDefault="001737D4" w:rsidP="000F23C2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  <w:r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                                                                         </w:t>
      </w:r>
      <w:r w:rsid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  Ο ΠΡΟΣΦΕΡΩΝ</w:t>
      </w:r>
    </w:p>
    <w:p w:rsidR="000F23C2" w:rsidRPr="00F3594F" w:rsidRDefault="000F23C2" w:rsidP="00F3594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</w:p>
    <w:p w:rsidR="000F23C2" w:rsidRPr="00F3594F" w:rsidRDefault="000F23C2" w:rsidP="00F3594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</w:p>
    <w:p w:rsidR="006A3D93" w:rsidRPr="00F3594F" w:rsidRDefault="006A3D93" w:rsidP="00F3594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</w:p>
    <w:p w:rsidR="006A3D93" w:rsidRPr="00F3594F" w:rsidRDefault="000F23C2" w:rsidP="00F3594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</w:pPr>
      <w:r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                                                        </w:t>
      </w:r>
      <w:r w:rsidR="001737D4"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 xml:space="preserve">                       </w:t>
      </w:r>
      <w:r w:rsidRPr="00F3594F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el-GR"/>
        </w:rPr>
        <w:t>Αθήνα ……………….</w:t>
      </w:r>
    </w:p>
    <w:sectPr w:rsidR="006A3D93" w:rsidRPr="00F3594F" w:rsidSect="00A30E8F">
      <w:footerReference w:type="default" r:id="rId9"/>
      <w:pgSz w:w="11906" w:h="16838"/>
      <w:pgMar w:top="426" w:right="92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6E" w:rsidRDefault="00D4006E" w:rsidP="00F56E77">
      <w:pPr>
        <w:spacing w:after="0" w:line="240" w:lineRule="auto"/>
      </w:pPr>
      <w:r>
        <w:separator/>
      </w:r>
    </w:p>
  </w:endnote>
  <w:endnote w:type="continuationSeparator" w:id="1">
    <w:p w:rsidR="00D4006E" w:rsidRDefault="00D4006E" w:rsidP="00F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34" w:rsidRDefault="00BE45E4">
    <w:pPr>
      <w:pStyle w:val="ab"/>
      <w:jc w:val="right"/>
    </w:pPr>
    <w:fldSimple w:instr=" PAGE   \* MERGEFORMAT ">
      <w:r w:rsidR="00D31656">
        <w:rPr>
          <w:noProof/>
        </w:rPr>
        <w:t>1</w:t>
      </w:r>
    </w:fldSimple>
  </w:p>
  <w:p w:rsidR="00EF6334" w:rsidRDefault="00EF63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6E" w:rsidRDefault="00D4006E" w:rsidP="00F56E77">
      <w:pPr>
        <w:spacing w:after="0" w:line="240" w:lineRule="auto"/>
      </w:pPr>
      <w:r>
        <w:separator/>
      </w:r>
    </w:p>
  </w:footnote>
  <w:footnote w:type="continuationSeparator" w:id="1">
    <w:p w:rsidR="00D4006E" w:rsidRDefault="00D4006E" w:rsidP="00F5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C3C722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120"/>
        </w:tabs>
        <w:ind w:left="60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o"/>
      <w:lvlJc w:val="left"/>
      <w:pPr>
        <w:tabs>
          <w:tab w:val="num" w:pos="-120"/>
        </w:tabs>
        <w:ind w:left="13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20"/>
        </w:tabs>
        <w:ind w:left="20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20"/>
        </w:tabs>
        <w:ind w:left="27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20"/>
        </w:tabs>
        <w:ind w:left="34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20"/>
        </w:tabs>
        <w:ind w:left="42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20"/>
        </w:tabs>
        <w:ind w:left="49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20"/>
        </w:tabs>
        <w:ind w:left="56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20"/>
        </w:tabs>
        <w:ind w:left="6360" w:hanging="360"/>
      </w:pPr>
      <w:rPr>
        <w:rFonts w:ascii="Wingdings" w:hAnsi="Wingdings" w:cs="Wingdings"/>
      </w:rPr>
    </w:lvl>
  </w:abstractNum>
  <w:abstractNum w:abstractNumId="2">
    <w:nsid w:val="03D81E5E"/>
    <w:multiLevelType w:val="hybridMultilevel"/>
    <w:tmpl w:val="2AC8B0AC"/>
    <w:lvl w:ilvl="0" w:tplc="81A4C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14F82"/>
    <w:multiLevelType w:val="hybridMultilevel"/>
    <w:tmpl w:val="C8B45068"/>
    <w:lvl w:ilvl="0" w:tplc="EA7C34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2B6114"/>
    <w:multiLevelType w:val="hybridMultilevel"/>
    <w:tmpl w:val="E20EEE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F2B4F"/>
    <w:multiLevelType w:val="hybridMultilevel"/>
    <w:tmpl w:val="2214D6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A55E02"/>
    <w:multiLevelType w:val="hybridMultilevel"/>
    <w:tmpl w:val="E1D8BCC2"/>
    <w:lvl w:ilvl="0" w:tplc="ECF88DB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C1CDB"/>
    <w:multiLevelType w:val="hybridMultilevel"/>
    <w:tmpl w:val="890E76E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0C01449E"/>
    <w:multiLevelType w:val="hybridMultilevel"/>
    <w:tmpl w:val="64FEC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F4A4887"/>
    <w:multiLevelType w:val="hybridMultilevel"/>
    <w:tmpl w:val="720A7B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174470E"/>
    <w:multiLevelType w:val="hybridMultilevel"/>
    <w:tmpl w:val="30A224F2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11">
    <w:nsid w:val="17D16AFA"/>
    <w:multiLevelType w:val="hybridMultilevel"/>
    <w:tmpl w:val="FFE0D63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>
    <w:nsid w:val="1A0C640A"/>
    <w:multiLevelType w:val="hybridMultilevel"/>
    <w:tmpl w:val="3BAA368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AE17BA"/>
    <w:multiLevelType w:val="hybridMultilevel"/>
    <w:tmpl w:val="90E87FE4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1C117310"/>
    <w:multiLevelType w:val="hybridMultilevel"/>
    <w:tmpl w:val="E21017A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77CB1"/>
    <w:multiLevelType w:val="multilevel"/>
    <w:tmpl w:val="AC1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C4638B9"/>
    <w:multiLevelType w:val="hybridMultilevel"/>
    <w:tmpl w:val="9BCE9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16248B"/>
    <w:multiLevelType w:val="hybridMultilevel"/>
    <w:tmpl w:val="B6266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D023D"/>
    <w:multiLevelType w:val="hybridMultilevel"/>
    <w:tmpl w:val="948A16B0"/>
    <w:lvl w:ilvl="0" w:tplc="50E27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444248"/>
    <w:multiLevelType w:val="hybridMultilevel"/>
    <w:tmpl w:val="ED3A58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9437DEC"/>
    <w:multiLevelType w:val="hybridMultilevel"/>
    <w:tmpl w:val="ED80C882"/>
    <w:lvl w:ilvl="0" w:tplc="A718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7E15DD"/>
    <w:multiLevelType w:val="hybridMultilevel"/>
    <w:tmpl w:val="F1C258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4303E0"/>
    <w:multiLevelType w:val="multilevel"/>
    <w:tmpl w:val="9038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9C604E1"/>
    <w:multiLevelType w:val="hybridMultilevel"/>
    <w:tmpl w:val="CF8CC6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532E5BF7"/>
    <w:multiLevelType w:val="hybridMultilevel"/>
    <w:tmpl w:val="3210E0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05126D"/>
    <w:multiLevelType w:val="multilevel"/>
    <w:tmpl w:val="162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BB8690D"/>
    <w:multiLevelType w:val="hybridMultilevel"/>
    <w:tmpl w:val="C780234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60531696"/>
    <w:multiLevelType w:val="hybridMultilevel"/>
    <w:tmpl w:val="7C38E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8D5CAF"/>
    <w:multiLevelType w:val="hybridMultilevel"/>
    <w:tmpl w:val="C9509EFC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9">
    <w:nsid w:val="67EA554D"/>
    <w:multiLevelType w:val="hybridMultilevel"/>
    <w:tmpl w:val="58F8B7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522FA"/>
    <w:multiLevelType w:val="multilevel"/>
    <w:tmpl w:val="0F48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C857872"/>
    <w:multiLevelType w:val="hybridMultilevel"/>
    <w:tmpl w:val="DFE4C1AE"/>
    <w:lvl w:ilvl="0" w:tplc="04080001">
      <w:start w:val="1"/>
      <w:numFmt w:val="bullet"/>
      <w:lvlText w:val=""/>
      <w:lvlJc w:val="left"/>
      <w:pPr>
        <w:ind w:left="149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32">
    <w:nsid w:val="6CB238A0"/>
    <w:multiLevelType w:val="hybridMultilevel"/>
    <w:tmpl w:val="36C2076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D0A724B"/>
    <w:multiLevelType w:val="hybridMultilevel"/>
    <w:tmpl w:val="9ADECDD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6A2DD5"/>
    <w:multiLevelType w:val="hybridMultilevel"/>
    <w:tmpl w:val="619406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2381DF1"/>
    <w:multiLevelType w:val="hybridMultilevel"/>
    <w:tmpl w:val="F9A86B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78B17517"/>
    <w:multiLevelType w:val="hybridMultilevel"/>
    <w:tmpl w:val="A4A8635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7A4625AD"/>
    <w:multiLevelType w:val="hybridMultilevel"/>
    <w:tmpl w:val="0B482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B224F"/>
    <w:multiLevelType w:val="hybridMultilevel"/>
    <w:tmpl w:val="AE1CDE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24"/>
  </w:num>
  <w:num w:numId="7">
    <w:abstractNumId w:val="21"/>
  </w:num>
  <w:num w:numId="8">
    <w:abstractNumId w:val="32"/>
  </w:num>
  <w:num w:numId="9">
    <w:abstractNumId w:val="31"/>
  </w:num>
  <w:num w:numId="10">
    <w:abstractNumId w:val="38"/>
  </w:num>
  <w:num w:numId="11">
    <w:abstractNumId w:val="13"/>
  </w:num>
  <w:num w:numId="12">
    <w:abstractNumId w:val="28"/>
  </w:num>
  <w:num w:numId="13">
    <w:abstractNumId w:val="26"/>
  </w:num>
  <w:num w:numId="14">
    <w:abstractNumId w:val="10"/>
  </w:num>
  <w:num w:numId="15">
    <w:abstractNumId w:val="16"/>
  </w:num>
  <w:num w:numId="16">
    <w:abstractNumId w:val="27"/>
  </w:num>
  <w:num w:numId="17">
    <w:abstractNumId w:val="34"/>
  </w:num>
  <w:num w:numId="18">
    <w:abstractNumId w:val="4"/>
  </w:num>
  <w:num w:numId="19">
    <w:abstractNumId w:val="36"/>
  </w:num>
  <w:num w:numId="20">
    <w:abstractNumId w:val="30"/>
  </w:num>
  <w:num w:numId="21">
    <w:abstractNumId w:val="22"/>
  </w:num>
  <w:num w:numId="22">
    <w:abstractNumId w:val="25"/>
  </w:num>
  <w:num w:numId="23">
    <w:abstractNumId w:val="8"/>
  </w:num>
  <w:num w:numId="24">
    <w:abstractNumId w:val="20"/>
  </w:num>
  <w:num w:numId="25">
    <w:abstractNumId w:val="18"/>
  </w:num>
  <w:num w:numId="26">
    <w:abstractNumId w:val="0"/>
  </w:num>
  <w:num w:numId="27">
    <w:abstractNumId w:val="1"/>
  </w:num>
  <w:num w:numId="28">
    <w:abstractNumId w:val="23"/>
  </w:num>
  <w:num w:numId="29">
    <w:abstractNumId w:val="19"/>
  </w:num>
  <w:num w:numId="30">
    <w:abstractNumId w:val="35"/>
  </w:num>
  <w:num w:numId="31">
    <w:abstractNumId w:val="12"/>
  </w:num>
  <w:num w:numId="32">
    <w:abstractNumId w:val="37"/>
  </w:num>
  <w:num w:numId="33">
    <w:abstractNumId w:val="17"/>
  </w:num>
  <w:num w:numId="34">
    <w:abstractNumId w:val="29"/>
  </w:num>
  <w:num w:numId="35">
    <w:abstractNumId w:val="14"/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6900F8"/>
    <w:rsid w:val="00005771"/>
    <w:rsid w:val="000110F8"/>
    <w:rsid w:val="000124BF"/>
    <w:rsid w:val="00016311"/>
    <w:rsid w:val="00016CA4"/>
    <w:rsid w:val="00021610"/>
    <w:rsid w:val="00023BAF"/>
    <w:rsid w:val="000247EB"/>
    <w:rsid w:val="00024909"/>
    <w:rsid w:val="0002607B"/>
    <w:rsid w:val="000352C9"/>
    <w:rsid w:val="00035487"/>
    <w:rsid w:val="00035690"/>
    <w:rsid w:val="00041761"/>
    <w:rsid w:val="00041C51"/>
    <w:rsid w:val="000453A7"/>
    <w:rsid w:val="00050F2C"/>
    <w:rsid w:val="00053616"/>
    <w:rsid w:val="00056191"/>
    <w:rsid w:val="0006067E"/>
    <w:rsid w:val="0006303E"/>
    <w:rsid w:val="000667F0"/>
    <w:rsid w:val="00071B70"/>
    <w:rsid w:val="0008236F"/>
    <w:rsid w:val="00082613"/>
    <w:rsid w:val="0008729B"/>
    <w:rsid w:val="00090B06"/>
    <w:rsid w:val="00091676"/>
    <w:rsid w:val="000930CD"/>
    <w:rsid w:val="0009409B"/>
    <w:rsid w:val="0009448B"/>
    <w:rsid w:val="000A2F74"/>
    <w:rsid w:val="000A6420"/>
    <w:rsid w:val="000B697D"/>
    <w:rsid w:val="000C0A4F"/>
    <w:rsid w:val="000C1241"/>
    <w:rsid w:val="000C54E3"/>
    <w:rsid w:val="000C7AB7"/>
    <w:rsid w:val="000D22FA"/>
    <w:rsid w:val="000D4DFC"/>
    <w:rsid w:val="000D5627"/>
    <w:rsid w:val="000D77AF"/>
    <w:rsid w:val="000E1C4B"/>
    <w:rsid w:val="000E655D"/>
    <w:rsid w:val="000F23C2"/>
    <w:rsid w:val="000F2B38"/>
    <w:rsid w:val="00100135"/>
    <w:rsid w:val="0010568D"/>
    <w:rsid w:val="00111DED"/>
    <w:rsid w:val="00112BA5"/>
    <w:rsid w:val="00114CDB"/>
    <w:rsid w:val="0011568A"/>
    <w:rsid w:val="00117134"/>
    <w:rsid w:val="00121097"/>
    <w:rsid w:val="001306C8"/>
    <w:rsid w:val="0013401B"/>
    <w:rsid w:val="00134AC8"/>
    <w:rsid w:val="001351B2"/>
    <w:rsid w:val="00136FD4"/>
    <w:rsid w:val="00140982"/>
    <w:rsid w:val="001422DD"/>
    <w:rsid w:val="00142372"/>
    <w:rsid w:val="001444F3"/>
    <w:rsid w:val="00147F28"/>
    <w:rsid w:val="00154E0D"/>
    <w:rsid w:val="00156572"/>
    <w:rsid w:val="0016022B"/>
    <w:rsid w:val="00166CEE"/>
    <w:rsid w:val="001672D7"/>
    <w:rsid w:val="0016793A"/>
    <w:rsid w:val="001737D4"/>
    <w:rsid w:val="00177FA6"/>
    <w:rsid w:val="00183146"/>
    <w:rsid w:val="001839F5"/>
    <w:rsid w:val="00187745"/>
    <w:rsid w:val="001950D9"/>
    <w:rsid w:val="001A15C0"/>
    <w:rsid w:val="001A4CDC"/>
    <w:rsid w:val="001A5705"/>
    <w:rsid w:val="001B3CFE"/>
    <w:rsid w:val="001B5975"/>
    <w:rsid w:val="001B7D9A"/>
    <w:rsid w:val="001C0FED"/>
    <w:rsid w:val="001C1CA1"/>
    <w:rsid w:val="001C4ACC"/>
    <w:rsid w:val="001D1DD7"/>
    <w:rsid w:val="001E13EB"/>
    <w:rsid w:val="001E2BB3"/>
    <w:rsid w:val="001E331D"/>
    <w:rsid w:val="0020091F"/>
    <w:rsid w:val="00201DFF"/>
    <w:rsid w:val="002031C4"/>
    <w:rsid w:val="0020655F"/>
    <w:rsid w:val="002071FA"/>
    <w:rsid w:val="002130C7"/>
    <w:rsid w:val="00213916"/>
    <w:rsid w:val="0021551C"/>
    <w:rsid w:val="0021563A"/>
    <w:rsid w:val="00216AC3"/>
    <w:rsid w:val="002173BD"/>
    <w:rsid w:val="002173CF"/>
    <w:rsid w:val="00217BC5"/>
    <w:rsid w:val="00227504"/>
    <w:rsid w:val="0023280F"/>
    <w:rsid w:val="0024748D"/>
    <w:rsid w:val="002554F8"/>
    <w:rsid w:val="00256FC4"/>
    <w:rsid w:val="00264531"/>
    <w:rsid w:val="00273276"/>
    <w:rsid w:val="00275870"/>
    <w:rsid w:val="00277092"/>
    <w:rsid w:val="0028235E"/>
    <w:rsid w:val="00285DF3"/>
    <w:rsid w:val="00290705"/>
    <w:rsid w:val="00293086"/>
    <w:rsid w:val="002A13F6"/>
    <w:rsid w:val="002A3DE0"/>
    <w:rsid w:val="002A45A6"/>
    <w:rsid w:val="002A5341"/>
    <w:rsid w:val="002A7AC4"/>
    <w:rsid w:val="002B1E3A"/>
    <w:rsid w:val="002B3229"/>
    <w:rsid w:val="002B33D7"/>
    <w:rsid w:val="002B5858"/>
    <w:rsid w:val="002B5EF3"/>
    <w:rsid w:val="002C210F"/>
    <w:rsid w:val="002C49AE"/>
    <w:rsid w:val="002C630F"/>
    <w:rsid w:val="002D0D7D"/>
    <w:rsid w:val="002D620A"/>
    <w:rsid w:val="002D68FB"/>
    <w:rsid w:val="002E0E27"/>
    <w:rsid w:val="002E1E84"/>
    <w:rsid w:val="002E6BB5"/>
    <w:rsid w:val="002E75ED"/>
    <w:rsid w:val="002F0773"/>
    <w:rsid w:val="002F512B"/>
    <w:rsid w:val="002F63B3"/>
    <w:rsid w:val="00305996"/>
    <w:rsid w:val="0030778A"/>
    <w:rsid w:val="003130FF"/>
    <w:rsid w:val="003131AD"/>
    <w:rsid w:val="0031386B"/>
    <w:rsid w:val="003179B0"/>
    <w:rsid w:val="00320313"/>
    <w:rsid w:val="00330B0A"/>
    <w:rsid w:val="00330CB7"/>
    <w:rsid w:val="00331872"/>
    <w:rsid w:val="00331ADD"/>
    <w:rsid w:val="00332E6A"/>
    <w:rsid w:val="00342223"/>
    <w:rsid w:val="0035220F"/>
    <w:rsid w:val="003661AD"/>
    <w:rsid w:val="003736E9"/>
    <w:rsid w:val="00375528"/>
    <w:rsid w:val="00375F45"/>
    <w:rsid w:val="00376A1B"/>
    <w:rsid w:val="00377E9A"/>
    <w:rsid w:val="00380298"/>
    <w:rsid w:val="00381CCC"/>
    <w:rsid w:val="003848A4"/>
    <w:rsid w:val="0038599D"/>
    <w:rsid w:val="00386D31"/>
    <w:rsid w:val="00392A39"/>
    <w:rsid w:val="00396319"/>
    <w:rsid w:val="003A55FA"/>
    <w:rsid w:val="003B1C7C"/>
    <w:rsid w:val="003B1E55"/>
    <w:rsid w:val="003B268F"/>
    <w:rsid w:val="003B3F16"/>
    <w:rsid w:val="003C0DEA"/>
    <w:rsid w:val="003C2D35"/>
    <w:rsid w:val="003C2FB5"/>
    <w:rsid w:val="003C591A"/>
    <w:rsid w:val="003C5A81"/>
    <w:rsid w:val="003C62A0"/>
    <w:rsid w:val="003C7FAC"/>
    <w:rsid w:val="003D02DD"/>
    <w:rsid w:val="003D15A9"/>
    <w:rsid w:val="003D1604"/>
    <w:rsid w:val="003D18BC"/>
    <w:rsid w:val="003D4D0F"/>
    <w:rsid w:val="003E3608"/>
    <w:rsid w:val="003E4EA8"/>
    <w:rsid w:val="003F2F39"/>
    <w:rsid w:val="003F42A2"/>
    <w:rsid w:val="00401D8C"/>
    <w:rsid w:val="0042041F"/>
    <w:rsid w:val="00423599"/>
    <w:rsid w:val="0042783A"/>
    <w:rsid w:val="00432EB9"/>
    <w:rsid w:val="0043690B"/>
    <w:rsid w:val="004418F5"/>
    <w:rsid w:val="004452C6"/>
    <w:rsid w:val="00456DB6"/>
    <w:rsid w:val="00465AA4"/>
    <w:rsid w:val="004714E2"/>
    <w:rsid w:val="0047275F"/>
    <w:rsid w:val="004805FA"/>
    <w:rsid w:val="00480F53"/>
    <w:rsid w:val="00494A35"/>
    <w:rsid w:val="004B47BA"/>
    <w:rsid w:val="004C1727"/>
    <w:rsid w:val="004C451E"/>
    <w:rsid w:val="004C5650"/>
    <w:rsid w:val="004C62EF"/>
    <w:rsid w:val="004C6879"/>
    <w:rsid w:val="004C722B"/>
    <w:rsid w:val="004D3D4B"/>
    <w:rsid w:val="004D4EB4"/>
    <w:rsid w:val="004E4E5F"/>
    <w:rsid w:val="004E72A1"/>
    <w:rsid w:val="004E7ADF"/>
    <w:rsid w:val="005001DD"/>
    <w:rsid w:val="00510B30"/>
    <w:rsid w:val="00511A26"/>
    <w:rsid w:val="00511E93"/>
    <w:rsid w:val="005176D6"/>
    <w:rsid w:val="00523BF5"/>
    <w:rsid w:val="00525DEB"/>
    <w:rsid w:val="00533F99"/>
    <w:rsid w:val="00543613"/>
    <w:rsid w:val="00543CD6"/>
    <w:rsid w:val="00543E3E"/>
    <w:rsid w:val="00544B04"/>
    <w:rsid w:val="00545179"/>
    <w:rsid w:val="005455DC"/>
    <w:rsid w:val="005466FE"/>
    <w:rsid w:val="00547B85"/>
    <w:rsid w:val="00553F47"/>
    <w:rsid w:val="00555F2C"/>
    <w:rsid w:val="0055752F"/>
    <w:rsid w:val="00563926"/>
    <w:rsid w:val="00563B8A"/>
    <w:rsid w:val="005651D3"/>
    <w:rsid w:val="00574FA5"/>
    <w:rsid w:val="005752A6"/>
    <w:rsid w:val="00575461"/>
    <w:rsid w:val="005756A1"/>
    <w:rsid w:val="0057616E"/>
    <w:rsid w:val="00576CA6"/>
    <w:rsid w:val="00582347"/>
    <w:rsid w:val="0058312C"/>
    <w:rsid w:val="00585A3C"/>
    <w:rsid w:val="00590833"/>
    <w:rsid w:val="005938ED"/>
    <w:rsid w:val="00596725"/>
    <w:rsid w:val="0059763A"/>
    <w:rsid w:val="005A1DF1"/>
    <w:rsid w:val="005A3EA6"/>
    <w:rsid w:val="005A713C"/>
    <w:rsid w:val="005B0598"/>
    <w:rsid w:val="005C2A7B"/>
    <w:rsid w:val="005C5BA7"/>
    <w:rsid w:val="005D1E43"/>
    <w:rsid w:val="005D5716"/>
    <w:rsid w:val="005D5941"/>
    <w:rsid w:val="005D7AE4"/>
    <w:rsid w:val="005F0BFE"/>
    <w:rsid w:val="005F14AD"/>
    <w:rsid w:val="005F16E2"/>
    <w:rsid w:val="005F2424"/>
    <w:rsid w:val="005F30EC"/>
    <w:rsid w:val="005F6C4F"/>
    <w:rsid w:val="005F76A1"/>
    <w:rsid w:val="00600634"/>
    <w:rsid w:val="0060283A"/>
    <w:rsid w:val="006036C7"/>
    <w:rsid w:val="0060415C"/>
    <w:rsid w:val="00606640"/>
    <w:rsid w:val="00607019"/>
    <w:rsid w:val="00611177"/>
    <w:rsid w:val="00611759"/>
    <w:rsid w:val="00611AC6"/>
    <w:rsid w:val="0061377A"/>
    <w:rsid w:val="00613F74"/>
    <w:rsid w:val="00617229"/>
    <w:rsid w:val="0062074B"/>
    <w:rsid w:val="00625141"/>
    <w:rsid w:val="00626EDE"/>
    <w:rsid w:val="00627374"/>
    <w:rsid w:val="00634BD4"/>
    <w:rsid w:val="0064256B"/>
    <w:rsid w:val="00643C5C"/>
    <w:rsid w:val="006464C7"/>
    <w:rsid w:val="00646E32"/>
    <w:rsid w:val="006501C9"/>
    <w:rsid w:val="00650AE6"/>
    <w:rsid w:val="0065171E"/>
    <w:rsid w:val="00652C94"/>
    <w:rsid w:val="006564BB"/>
    <w:rsid w:val="00662618"/>
    <w:rsid w:val="0066264D"/>
    <w:rsid w:val="006671FE"/>
    <w:rsid w:val="00671D1B"/>
    <w:rsid w:val="00672E6B"/>
    <w:rsid w:val="00677257"/>
    <w:rsid w:val="00682F37"/>
    <w:rsid w:val="006874C1"/>
    <w:rsid w:val="006900F8"/>
    <w:rsid w:val="006A3D93"/>
    <w:rsid w:val="006A4C1B"/>
    <w:rsid w:val="006A5401"/>
    <w:rsid w:val="006A67F5"/>
    <w:rsid w:val="006B0378"/>
    <w:rsid w:val="006B0CD8"/>
    <w:rsid w:val="006B13F0"/>
    <w:rsid w:val="006B1EF4"/>
    <w:rsid w:val="006B4A43"/>
    <w:rsid w:val="006B5ACB"/>
    <w:rsid w:val="006C0EF4"/>
    <w:rsid w:val="006C58E2"/>
    <w:rsid w:val="006C5AB8"/>
    <w:rsid w:val="006C5FC9"/>
    <w:rsid w:val="006D2867"/>
    <w:rsid w:val="006D3007"/>
    <w:rsid w:val="006D54AE"/>
    <w:rsid w:val="006E2CCC"/>
    <w:rsid w:val="006E471A"/>
    <w:rsid w:val="006E5027"/>
    <w:rsid w:val="006F47B6"/>
    <w:rsid w:val="00700779"/>
    <w:rsid w:val="00704BCC"/>
    <w:rsid w:val="00704DF8"/>
    <w:rsid w:val="00706CAF"/>
    <w:rsid w:val="00706D8C"/>
    <w:rsid w:val="00710462"/>
    <w:rsid w:val="00720C3D"/>
    <w:rsid w:val="00721FEC"/>
    <w:rsid w:val="007232F1"/>
    <w:rsid w:val="0072515F"/>
    <w:rsid w:val="00726F03"/>
    <w:rsid w:val="00731480"/>
    <w:rsid w:val="0073787E"/>
    <w:rsid w:val="007419FB"/>
    <w:rsid w:val="00745E4D"/>
    <w:rsid w:val="00746F1B"/>
    <w:rsid w:val="00747F55"/>
    <w:rsid w:val="00756C58"/>
    <w:rsid w:val="00757B8B"/>
    <w:rsid w:val="00760ADA"/>
    <w:rsid w:val="00765A04"/>
    <w:rsid w:val="00767548"/>
    <w:rsid w:val="00767925"/>
    <w:rsid w:val="00767ABF"/>
    <w:rsid w:val="007832A8"/>
    <w:rsid w:val="00785037"/>
    <w:rsid w:val="00786A1B"/>
    <w:rsid w:val="00786FEA"/>
    <w:rsid w:val="0079060A"/>
    <w:rsid w:val="00791930"/>
    <w:rsid w:val="00793391"/>
    <w:rsid w:val="00793E4E"/>
    <w:rsid w:val="00795319"/>
    <w:rsid w:val="007A3755"/>
    <w:rsid w:val="007B0B61"/>
    <w:rsid w:val="007B4817"/>
    <w:rsid w:val="007B6DA8"/>
    <w:rsid w:val="007C1CD8"/>
    <w:rsid w:val="007C619F"/>
    <w:rsid w:val="007C7224"/>
    <w:rsid w:val="007D1499"/>
    <w:rsid w:val="007D4770"/>
    <w:rsid w:val="007E21FE"/>
    <w:rsid w:val="007E41D7"/>
    <w:rsid w:val="007F09AC"/>
    <w:rsid w:val="007F2196"/>
    <w:rsid w:val="007F4E13"/>
    <w:rsid w:val="007F5139"/>
    <w:rsid w:val="00800380"/>
    <w:rsid w:val="00801406"/>
    <w:rsid w:val="008024E3"/>
    <w:rsid w:val="00803706"/>
    <w:rsid w:val="00805DB2"/>
    <w:rsid w:val="008065AD"/>
    <w:rsid w:val="008116C6"/>
    <w:rsid w:val="00821A41"/>
    <w:rsid w:val="008239B3"/>
    <w:rsid w:val="008267FD"/>
    <w:rsid w:val="00831E31"/>
    <w:rsid w:val="0083247C"/>
    <w:rsid w:val="00834025"/>
    <w:rsid w:val="00837674"/>
    <w:rsid w:val="008401E2"/>
    <w:rsid w:val="00841D83"/>
    <w:rsid w:val="0084272D"/>
    <w:rsid w:val="00843A06"/>
    <w:rsid w:val="00851D91"/>
    <w:rsid w:val="00853005"/>
    <w:rsid w:val="008641F1"/>
    <w:rsid w:val="0086646F"/>
    <w:rsid w:val="0086754D"/>
    <w:rsid w:val="008734CE"/>
    <w:rsid w:val="0087704C"/>
    <w:rsid w:val="00885B5A"/>
    <w:rsid w:val="00886B63"/>
    <w:rsid w:val="008921BD"/>
    <w:rsid w:val="00896336"/>
    <w:rsid w:val="00897CD5"/>
    <w:rsid w:val="008A52A4"/>
    <w:rsid w:val="008B5FE0"/>
    <w:rsid w:val="008C1933"/>
    <w:rsid w:val="008C4264"/>
    <w:rsid w:val="008D24DE"/>
    <w:rsid w:val="008D29F3"/>
    <w:rsid w:val="008D36B0"/>
    <w:rsid w:val="008D36F1"/>
    <w:rsid w:val="008D53C0"/>
    <w:rsid w:val="008D561A"/>
    <w:rsid w:val="008D59FE"/>
    <w:rsid w:val="008D6EA4"/>
    <w:rsid w:val="008D6F90"/>
    <w:rsid w:val="008E3E62"/>
    <w:rsid w:val="008E5D51"/>
    <w:rsid w:val="008E7089"/>
    <w:rsid w:val="008F0BBA"/>
    <w:rsid w:val="008F7B11"/>
    <w:rsid w:val="00901688"/>
    <w:rsid w:val="00905A53"/>
    <w:rsid w:val="009062E4"/>
    <w:rsid w:val="00910FAC"/>
    <w:rsid w:val="0091208C"/>
    <w:rsid w:val="009127AA"/>
    <w:rsid w:val="00912E24"/>
    <w:rsid w:val="00912FF1"/>
    <w:rsid w:val="00915EB0"/>
    <w:rsid w:val="00932EE2"/>
    <w:rsid w:val="00935E97"/>
    <w:rsid w:val="00944310"/>
    <w:rsid w:val="00946343"/>
    <w:rsid w:val="00946B6D"/>
    <w:rsid w:val="00947966"/>
    <w:rsid w:val="009479CA"/>
    <w:rsid w:val="009500F3"/>
    <w:rsid w:val="00955695"/>
    <w:rsid w:val="00962966"/>
    <w:rsid w:val="0096313D"/>
    <w:rsid w:val="009725AE"/>
    <w:rsid w:val="009740A1"/>
    <w:rsid w:val="00981D1F"/>
    <w:rsid w:val="009820E7"/>
    <w:rsid w:val="0098355A"/>
    <w:rsid w:val="009838E9"/>
    <w:rsid w:val="00985000"/>
    <w:rsid w:val="00985101"/>
    <w:rsid w:val="009879F5"/>
    <w:rsid w:val="009915A1"/>
    <w:rsid w:val="009961DD"/>
    <w:rsid w:val="009A02EE"/>
    <w:rsid w:val="009A19B9"/>
    <w:rsid w:val="009C1092"/>
    <w:rsid w:val="009C14A3"/>
    <w:rsid w:val="009C5AA3"/>
    <w:rsid w:val="009C6332"/>
    <w:rsid w:val="009C63E2"/>
    <w:rsid w:val="009C655A"/>
    <w:rsid w:val="009D50FE"/>
    <w:rsid w:val="009D56B2"/>
    <w:rsid w:val="009D7E85"/>
    <w:rsid w:val="009E0313"/>
    <w:rsid w:val="009E05F8"/>
    <w:rsid w:val="009E4C7A"/>
    <w:rsid w:val="009E4F6E"/>
    <w:rsid w:val="009E7BED"/>
    <w:rsid w:val="009F1A6C"/>
    <w:rsid w:val="009F1DB5"/>
    <w:rsid w:val="009F5EF6"/>
    <w:rsid w:val="00A059D9"/>
    <w:rsid w:val="00A07B43"/>
    <w:rsid w:val="00A120CB"/>
    <w:rsid w:val="00A16D64"/>
    <w:rsid w:val="00A30E8F"/>
    <w:rsid w:val="00A34BB2"/>
    <w:rsid w:val="00A3589D"/>
    <w:rsid w:val="00A35FD9"/>
    <w:rsid w:val="00A375CF"/>
    <w:rsid w:val="00A37912"/>
    <w:rsid w:val="00A45132"/>
    <w:rsid w:val="00A46C25"/>
    <w:rsid w:val="00A47AB5"/>
    <w:rsid w:val="00A51D78"/>
    <w:rsid w:val="00A52356"/>
    <w:rsid w:val="00A53B99"/>
    <w:rsid w:val="00A544DB"/>
    <w:rsid w:val="00A6228D"/>
    <w:rsid w:val="00A6358B"/>
    <w:rsid w:val="00A6374D"/>
    <w:rsid w:val="00A64F13"/>
    <w:rsid w:val="00A66711"/>
    <w:rsid w:val="00A703EA"/>
    <w:rsid w:val="00A72E77"/>
    <w:rsid w:val="00A72EDB"/>
    <w:rsid w:val="00A7410B"/>
    <w:rsid w:val="00A74383"/>
    <w:rsid w:val="00A75C6B"/>
    <w:rsid w:val="00A76BE4"/>
    <w:rsid w:val="00A81E2E"/>
    <w:rsid w:val="00AA3FAC"/>
    <w:rsid w:val="00AB6610"/>
    <w:rsid w:val="00AC74A6"/>
    <w:rsid w:val="00AD1F45"/>
    <w:rsid w:val="00AD2F71"/>
    <w:rsid w:val="00AD39D8"/>
    <w:rsid w:val="00AD418A"/>
    <w:rsid w:val="00AD4708"/>
    <w:rsid w:val="00AD5F1F"/>
    <w:rsid w:val="00AD6FF3"/>
    <w:rsid w:val="00AE10E9"/>
    <w:rsid w:val="00AE4896"/>
    <w:rsid w:val="00AE4EBB"/>
    <w:rsid w:val="00AF2DE6"/>
    <w:rsid w:val="00AF33D0"/>
    <w:rsid w:val="00B0312A"/>
    <w:rsid w:val="00B03344"/>
    <w:rsid w:val="00B04D8A"/>
    <w:rsid w:val="00B067DF"/>
    <w:rsid w:val="00B10CBD"/>
    <w:rsid w:val="00B12890"/>
    <w:rsid w:val="00B175EB"/>
    <w:rsid w:val="00B178E2"/>
    <w:rsid w:val="00B21B64"/>
    <w:rsid w:val="00B23340"/>
    <w:rsid w:val="00B333BD"/>
    <w:rsid w:val="00B3738D"/>
    <w:rsid w:val="00B510D3"/>
    <w:rsid w:val="00B5284B"/>
    <w:rsid w:val="00B54AF2"/>
    <w:rsid w:val="00B55185"/>
    <w:rsid w:val="00B55F26"/>
    <w:rsid w:val="00B5710B"/>
    <w:rsid w:val="00B61225"/>
    <w:rsid w:val="00B6242C"/>
    <w:rsid w:val="00B63ADA"/>
    <w:rsid w:val="00B63E48"/>
    <w:rsid w:val="00B66FBF"/>
    <w:rsid w:val="00B67046"/>
    <w:rsid w:val="00B67FA7"/>
    <w:rsid w:val="00B70E62"/>
    <w:rsid w:val="00B76CC3"/>
    <w:rsid w:val="00B82B6A"/>
    <w:rsid w:val="00B82DF4"/>
    <w:rsid w:val="00B8335C"/>
    <w:rsid w:val="00B91C87"/>
    <w:rsid w:val="00B91E04"/>
    <w:rsid w:val="00B93234"/>
    <w:rsid w:val="00B95035"/>
    <w:rsid w:val="00B95749"/>
    <w:rsid w:val="00B9661C"/>
    <w:rsid w:val="00BA25B3"/>
    <w:rsid w:val="00BA587E"/>
    <w:rsid w:val="00BA5F29"/>
    <w:rsid w:val="00BB01FC"/>
    <w:rsid w:val="00BB37A2"/>
    <w:rsid w:val="00BB388D"/>
    <w:rsid w:val="00BC050D"/>
    <w:rsid w:val="00BC07D8"/>
    <w:rsid w:val="00BC0FF0"/>
    <w:rsid w:val="00BC524A"/>
    <w:rsid w:val="00BC64E3"/>
    <w:rsid w:val="00BD2700"/>
    <w:rsid w:val="00BD3D75"/>
    <w:rsid w:val="00BD72F3"/>
    <w:rsid w:val="00BD73DD"/>
    <w:rsid w:val="00BD7ED3"/>
    <w:rsid w:val="00BE15AE"/>
    <w:rsid w:val="00BE2AAA"/>
    <w:rsid w:val="00BE2D57"/>
    <w:rsid w:val="00BE4086"/>
    <w:rsid w:val="00BE4331"/>
    <w:rsid w:val="00BE45E4"/>
    <w:rsid w:val="00BE4B00"/>
    <w:rsid w:val="00BF26C6"/>
    <w:rsid w:val="00C009B5"/>
    <w:rsid w:val="00C00D31"/>
    <w:rsid w:val="00C03792"/>
    <w:rsid w:val="00C04D2B"/>
    <w:rsid w:val="00C076A4"/>
    <w:rsid w:val="00C1021A"/>
    <w:rsid w:val="00C103B9"/>
    <w:rsid w:val="00C10F00"/>
    <w:rsid w:val="00C11B1D"/>
    <w:rsid w:val="00C20163"/>
    <w:rsid w:val="00C260A4"/>
    <w:rsid w:val="00C30E3C"/>
    <w:rsid w:val="00C316EA"/>
    <w:rsid w:val="00C32C14"/>
    <w:rsid w:val="00C33818"/>
    <w:rsid w:val="00C35BE3"/>
    <w:rsid w:val="00C434C7"/>
    <w:rsid w:val="00C50353"/>
    <w:rsid w:val="00C50834"/>
    <w:rsid w:val="00C511A2"/>
    <w:rsid w:val="00C536FA"/>
    <w:rsid w:val="00C63B85"/>
    <w:rsid w:val="00C670CA"/>
    <w:rsid w:val="00C70F66"/>
    <w:rsid w:val="00C7196E"/>
    <w:rsid w:val="00C724AB"/>
    <w:rsid w:val="00C72727"/>
    <w:rsid w:val="00C8131C"/>
    <w:rsid w:val="00C87205"/>
    <w:rsid w:val="00C8729B"/>
    <w:rsid w:val="00C9058A"/>
    <w:rsid w:val="00C924E6"/>
    <w:rsid w:val="00C94F1E"/>
    <w:rsid w:val="00CA68B7"/>
    <w:rsid w:val="00CA7B56"/>
    <w:rsid w:val="00CB49BA"/>
    <w:rsid w:val="00CB52CF"/>
    <w:rsid w:val="00CB679E"/>
    <w:rsid w:val="00CC1671"/>
    <w:rsid w:val="00CC3B7D"/>
    <w:rsid w:val="00CC5C4C"/>
    <w:rsid w:val="00CC67D6"/>
    <w:rsid w:val="00CC6F7C"/>
    <w:rsid w:val="00CD0FFB"/>
    <w:rsid w:val="00CD51E1"/>
    <w:rsid w:val="00CD71CD"/>
    <w:rsid w:val="00CD7404"/>
    <w:rsid w:val="00CE0337"/>
    <w:rsid w:val="00CE296E"/>
    <w:rsid w:val="00CE687B"/>
    <w:rsid w:val="00CF0E5B"/>
    <w:rsid w:val="00CF116A"/>
    <w:rsid w:val="00CF3991"/>
    <w:rsid w:val="00CF43EF"/>
    <w:rsid w:val="00CF68FB"/>
    <w:rsid w:val="00D0541E"/>
    <w:rsid w:val="00D06356"/>
    <w:rsid w:val="00D065CA"/>
    <w:rsid w:val="00D108F8"/>
    <w:rsid w:val="00D20522"/>
    <w:rsid w:val="00D205F6"/>
    <w:rsid w:val="00D258C4"/>
    <w:rsid w:val="00D26D75"/>
    <w:rsid w:val="00D30154"/>
    <w:rsid w:val="00D31656"/>
    <w:rsid w:val="00D36368"/>
    <w:rsid w:val="00D4006E"/>
    <w:rsid w:val="00D434DE"/>
    <w:rsid w:val="00D43CFE"/>
    <w:rsid w:val="00D46233"/>
    <w:rsid w:val="00D50DB1"/>
    <w:rsid w:val="00D64BBB"/>
    <w:rsid w:val="00D707B0"/>
    <w:rsid w:val="00D70CD9"/>
    <w:rsid w:val="00D733AD"/>
    <w:rsid w:val="00D74B94"/>
    <w:rsid w:val="00D77117"/>
    <w:rsid w:val="00D8180A"/>
    <w:rsid w:val="00D8587C"/>
    <w:rsid w:val="00D93396"/>
    <w:rsid w:val="00D956BB"/>
    <w:rsid w:val="00DA20E1"/>
    <w:rsid w:val="00DB06C2"/>
    <w:rsid w:val="00DB3CB2"/>
    <w:rsid w:val="00DB4CD5"/>
    <w:rsid w:val="00DB73DB"/>
    <w:rsid w:val="00DC0796"/>
    <w:rsid w:val="00DC3D41"/>
    <w:rsid w:val="00DC3D78"/>
    <w:rsid w:val="00DC6121"/>
    <w:rsid w:val="00DC67C4"/>
    <w:rsid w:val="00DD61B6"/>
    <w:rsid w:val="00DD702B"/>
    <w:rsid w:val="00DD75BA"/>
    <w:rsid w:val="00DD7787"/>
    <w:rsid w:val="00DE5A82"/>
    <w:rsid w:val="00DF22B5"/>
    <w:rsid w:val="00DF28D9"/>
    <w:rsid w:val="00DF7959"/>
    <w:rsid w:val="00DF7EBF"/>
    <w:rsid w:val="00E009BB"/>
    <w:rsid w:val="00E00CAC"/>
    <w:rsid w:val="00E01135"/>
    <w:rsid w:val="00E03DE1"/>
    <w:rsid w:val="00E05034"/>
    <w:rsid w:val="00E060D2"/>
    <w:rsid w:val="00E12A1B"/>
    <w:rsid w:val="00E14362"/>
    <w:rsid w:val="00E16ACA"/>
    <w:rsid w:val="00E16F96"/>
    <w:rsid w:val="00E2103A"/>
    <w:rsid w:val="00E2111B"/>
    <w:rsid w:val="00E22D9A"/>
    <w:rsid w:val="00E232E3"/>
    <w:rsid w:val="00E23FE7"/>
    <w:rsid w:val="00E26635"/>
    <w:rsid w:val="00E26F7B"/>
    <w:rsid w:val="00E27886"/>
    <w:rsid w:val="00E27A03"/>
    <w:rsid w:val="00E34AAB"/>
    <w:rsid w:val="00E412FE"/>
    <w:rsid w:val="00E4389E"/>
    <w:rsid w:val="00E43E0D"/>
    <w:rsid w:val="00E57AB2"/>
    <w:rsid w:val="00E63717"/>
    <w:rsid w:val="00E6441F"/>
    <w:rsid w:val="00E7149F"/>
    <w:rsid w:val="00E7402C"/>
    <w:rsid w:val="00E75187"/>
    <w:rsid w:val="00E75446"/>
    <w:rsid w:val="00E76BF4"/>
    <w:rsid w:val="00E80906"/>
    <w:rsid w:val="00E813DC"/>
    <w:rsid w:val="00E84742"/>
    <w:rsid w:val="00E9486B"/>
    <w:rsid w:val="00EA19F9"/>
    <w:rsid w:val="00EA3DC5"/>
    <w:rsid w:val="00EB09C4"/>
    <w:rsid w:val="00EB3577"/>
    <w:rsid w:val="00EB35BF"/>
    <w:rsid w:val="00EB4C6D"/>
    <w:rsid w:val="00EB69B6"/>
    <w:rsid w:val="00EC3108"/>
    <w:rsid w:val="00EC40E9"/>
    <w:rsid w:val="00EC4CED"/>
    <w:rsid w:val="00EC55C8"/>
    <w:rsid w:val="00EC5C3A"/>
    <w:rsid w:val="00EC7E63"/>
    <w:rsid w:val="00ED2900"/>
    <w:rsid w:val="00ED6D06"/>
    <w:rsid w:val="00ED74A6"/>
    <w:rsid w:val="00EE5478"/>
    <w:rsid w:val="00EF350B"/>
    <w:rsid w:val="00EF6334"/>
    <w:rsid w:val="00F043D9"/>
    <w:rsid w:val="00F04802"/>
    <w:rsid w:val="00F07FEF"/>
    <w:rsid w:val="00F103E7"/>
    <w:rsid w:val="00F104CB"/>
    <w:rsid w:val="00F10EF3"/>
    <w:rsid w:val="00F12C78"/>
    <w:rsid w:val="00F165F6"/>
    <w:rsid w:val="00F1660F"/>
    <w:rsid w:val="00F2400D"/>
    <w:rsid w:val="00F25610"/>
    <w:rsid w:val="00F25953"/>
    <w:rsid w:val="00F27CA6"/>
    <w:rsid w:val="00F27F94"/>
    <w:rsid w:val="00F3106C"/>
    <w:rsid w:val="00F3594F"/>
    <w:rsid w:val="00F3615F"/>
    <w:rsid w:val="00F4349C"/>
    <w:rsid w:val="00F4540B"/>
    <w:rsid w:val="00F56AE6"/>
    <w:rsid w:val="00F56E77"/>
    <w:rsid w:val="00F61513"/>
    <w:rsid w:val="00F61589"/>
    <w:rsid w:val="00F61BD5"/>
    <w:rsid w:val="00F61F3F"/>
    <w:rsid w:val="00F63412"/>
    <w:rsid w:val="00F6639B"/>
    <w:rsid w:val="00F73A3D"/>
    <w:rsid w:val="00F74783"/>
    <w:rsid w:val="00F771AD"/>
    <w:rsid w:val="00F777A8"/>
    <w:rsid w:val="00F77978"/>
    <w:rsid w:val="00F815BF"/>
    <w:rsid w:val="00F95061"/>
    <w:rsid w:val="00F9547A"/>
    <w:rsid w:val="00FA0049"/>
    <w:rsid w:val="00FA1102"/>
    <w:rsid w:val="00FA2D1E"/>
    <w:rsid w:val="00FA3A70"/>
    <w:rsid w:val="00FA4538"/>
    <w:rsid w:val="00FA4E88"/>
    <w:rsid w:val="00FB0F42"/>
    <w:rsid w:val="00FB4B38"/>
    <w:rsid w:val="00FC1588"/>
    <w:rsid w:val="00FC2AF0"/>
    <w:rsid w:val="00FC31CB"/>
    <w:rsid w:val="00FC64BB"/>
    <w:rsid w:val="00FC6A1D"/>
    <w:rsid w:val="00FC7840"/>
    <w:rsid w:val="00FD2621"/>
    <w:rsid w:val="00FD3082"/>
    <w:rsid w:val="00FE08B1"/>
    <w:rsid w:val="00FE3F8A"/>
    <w:rsid w:val="00FE5158"/>
    <w:rsid w:val="00FE5868"/>
    <w:rsid w:val="00FE703F"/>
    <w:rsid w:val="00FF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00F8"/>
    <w:pPr>
      <w:suppressAutoHyphens/>
      <w:spacing w:after="200" w:line="276" w:lineRule="auto"/>
    </w:pPr>
    <w:rPr>
      <w:rFonts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03548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C8720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E2663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35487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87205"/>
    <w:rPr>
      <w:rFonts w:ascii="Cambria" w:hAnsi="Cambria" w:cs="Cambria"/>
      <w:b/>
      <w:bCs/>
      <w:color w:val="4F81BD"/>
      <w:kern w:val="1"/>
      <w:sz w:val="26"/>
      <w:szCs w:val="26"/>
      <w:lang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E26635"/>
    <w:rPr>
      <w:rFonts w:ascii="Cambria" w:hAnsi="Cambria" w:cs="Cambria"/>
      <w:b/>
      <w:bCs/>
      <w:color w:val="4F81BD"/>
      <w:kern w:val="1"/>
      <w:lang w:eastAsia="en-US"/>
    </w:rPr>
  </w:style>
  <w:style w:type="paragraph" w:customStyle="1" w:styleId="Default">
    <w:name w:val="Default"/>
    <w:uiPriority w:val="99"/>
    <w:rsid w:val="006900F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uiPriority w:val="99"/>
    <w:rsid w:val="006900F8"/>
    <w:pPr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val="en-US"/>
    </w:rPr>
  </w:style>
  <w:style w:type="paragraph" w:styleId="a3">
    <w:name w:val="Body Text"/>
    <w:basedOn w:val="a"/>
    <w:link w:val="Char"/>
    <w:uiPriority w:val="99"/>
    <w:rsid w:val="00821A41"/>
    <w:pPr>
      <w:spacing w:after="140" w:line="288" w:lineRule="auto"/>
    </w:pPr>
  </w:style>
  <w:style w:type="character" w:customStyle="1" w:styleId="Char">
    <w:name w:val="Σώμα κειμένου Char"/>
    <w:basedOn w:val="a0"/>
    <w:link w:val="a3"/>
    <w:uiPriority w:val="99"/>
    <w:locked/>
    <w:rsid w:val="00821A41"/>
    <w:rPr>
      <w:rFonts w:ascii="Calibri" w:hAnsi="Calibri" w:cs="Calibri"/>
      <w:color w:val="00000A"/>
      <w:kern w:val="1"/>
    </w:rPr>
  </w:style>
  <w:style w:type="paragraph" w:customStyle="1" w:styleId="a4">
    <w:name w:val="Περιεχόμενα πίνακα"/>
    <w:basedOn w:val="a"/>
    <w:uiPriority w:val="99"/>
    <w:rsid w:val="00035487"/>
  </w:style>
  <w:style w:type="paragraph" w:styleId="Web">
    <w:name w:val="Normal (Web)"/>
    <w:basedOn w:val="a"/>
    <w:uiPriority w:val="99"/>
    <w:rsid w:val="000354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l-GR"/>
    </w:rPr>
  </w:style>
  <w:style w:type="character" w:styleId="a5">
    <w:name w:val="Strong"/>
    <w:basedOn w:val="a0"/>
    <w:uiPriority w:val="99"/>
    <w:qFormat/>
    <w:rsid w:val="00B95749"/>
    <w:rPr>
      <w:b/>
      <w:bCs/>
    </w:rPr>
  </w:style>
  <w:style w:type="paragraph" w:customStyle="1" w:styleId="Web1">
    <w:name w:val="Κανονικό (Web)1"/>
    <w:basedOn w:val="a"/>
    <w:uiPriority w:val="99"/>
    <w:rsid w:val="001422DD"/>
    <w:pPr>
      <w:widowControl w:val="0"/>
      <w:spacing w:before="280" w:after="142" w:line="288" w:lineRule="auto"/>
    </w:pPr>
    <w:rPr>
      <w:rFonts w:ascii="Liberation Serif" w:eastAsia="Times New Roman" w:hAnsi="Liberation Serif" w:cs="Liberation Serif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FC64BB"/>
    <w:pPr>
      <w:ind w:left="720"/>
    </w:pPr>
  </w:style>
  <w:style w:type="character" w:customStyle="1" w:styleId="FontStyle64">
    <w:name w:val="Font Style64"/>
    <w:basedOn w:val="a0"/>
    <w:uiPriority w:val="99"/>
    <w:rsid w:val="0087704C"/>
    <w:rPr>
      <w:rFonts w:ascii="Book Antiqua" w:hAnsi="Book Antiqua" w:cs="Book Antiqua"/>
      <w:sz w:val="24"/>
      <w:szCs w:val="24"/>
    </w:rPr>
  </w:style>
  <w:style w:type="paragraph" w:styleId="a7">
    <w:name w:val="caption"/>
    <w:basedOn w:val="a"/>
    <w:next w:val="a"/>
    <w:uiPriority w:val="99"/>
    <w:qFormat/>
    <w:rsid w:val="0087704C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l-GR"/>
    </w:rPr>
  </w:style>
  <w:style w:type="paragraph" w:styleId="a8">
    <w:name w:val="Balloon Text"/>
    <w:basedOn w:val="a"/>
    <w:link w:val="Char0"/>
    <w:uiPriority w:val="99"/>
    <w:semiHidden/>
    <w:rsid w:val="0087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locked/>
    <w:rsid w:val="0087704C"/>
    <w:rPr>
      <w:rFonts w:ascii="Tahoma" w:hAnsi="Tahoma" w:cs="Tahoma"/>
      <w:color w:val="00000A"/>
      <w:kern w:val="1"/>
      <w:sz w:val="16"/>
      <w:szCs w:val="16"/>
    </w:rPr>
  </w:style>
  <w:style w:type="table" w:styleId="a9">
    <w:name w:val="Table Grid"/>
    <w:basedOn w:val="a1"/>
    <w:uiPriority w:val="99"/>
    <w:rsid w:val="0009448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1"/>
    <w:uiPriority w:val="99"/>
    <w:semiHidden/>
    <w:rsid w:val="00F56E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semiHidden/>
    <w:locked/>
    <w:rsid w:val="00F56E77"/>
    <w:rPr>
      <w:color w:val="00000A"/>
      <w:kern w:val="1"/>
      <w:sz w:val="22"/>
      <w:szCs w:val="22"/>
      <w:lang w:eastAsia="en-US"/>
    </w:rPr>
  </w:style>
  <w:style w:type="paragraph" w:styleId="ab">
    <w:name w:val="footer"/>
    <w:basedOn w:val="a"/>
    <w:link w:val="Char2"/>
    <w:uiPriority w:val="99"/>
    <w:rsid w:val="00F56E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locked/>
    <w:rsid w:val="00F56E77"/>
    <w:rPr>
      <w:color w:val="00000A"/>
      <w:kern w:val="1"/>
      <w:sz w:val="22"/>
      <w:szCs w:val="22"/>
      <w:lang w:eastAsia="en-US"/>
    </w:rPr>
  </w:style>
  <w:style w:type="character" w:customStyle="1" w:styleId="st">
    <w:name w:val="st"/>
    <w:basedOn w:val="a0"/>
    <w:uiPriority w:val="99"/>
    <w:rsid w:val="009F1A6C"/>
  </w:style>
  <w:style w:type="table" w:customStyle="1" w:styleId="TableGrid">
    <w:name w:val="TableGrid"/>
    <w:uiPriority w:val="99"/>
    <w:rsid w:val="001444F3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semiHidden/>
    <w:rsid w:val="00E26635"/>
    <w:rPr>
      <w:color w:val="0000FF"/>
      <w:u w:val="single"/>
    </w:rPr>
  </w:style>
  <w:style w:type="paragraph" w:customStyle="1" w:styleId="10">
    <w:name w:val="Παράγραφος λίστας1"/>
    <w:basedOn w:val="a"/>
    <w:uiPriority w:val="99"/>
    <w:rsid w:val="003E4EA8"/>
    <w:pPr>
      <w:spacing w:line="240" w:lineRule="auto"/>
      <w:ind w:left="720"/>
      <w:jc w:val="both"/>
    </w:pPr>
    <w:rPr>
      <w:color w:val="auto"/>
      <w:kern w:val="0"/>
      <w:lang w:val="en-GB" w:eastAsia="zh-CN"/>
    </w:rPr>
  </w:style>
  <w:style w:type="paragraph" w:customStyle="1" w:styleId="11">
    <w:name w:val="Χωρίς διάστιχο1"/>
    <w:uiPriority w:val="99"/>
    <w:rsid w:val="003E4EA8"/>
    <w:pPr>
      <w:suppressAutoHyphens/>
      <w:jc w:val="both"/>
    </w:pPr>
    <w:rPr>
      <w:rFonts w:cs="Calibri"/>
      <w:lang w:val="en-GB" w:eastAsia="zh-CN"/>
    </w:rPr>
  </w:style>
  <w:style w:type="character" w:customStyle="1" w:styleId="Calibri">
    <w:name w:val="Σώμα κειμένου + Calibri"/>
    <w:aliases w:val="8,5 στ."/>
    <w:uiPriority w:val="99"/>
    <w:rsid w:val="00EB35BF"/>
    <w:rPr>
      <w:rFonts w:ascii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WW8Num4z0">
    <w:name w:val="WW8Num4z0"/>
    <w:uiPriority w:val="99"/>
    <w:rsid w:val="00A72EDB"/>
    <w:rPr>
      <w:rFonts w:ascii="Webdings" w:hAnsi="Webdings" w:cs="Webdings"/>
      <w:color w:val="auto"/>
      <w:sz w:val="16"/>
      <w:szCs w:val="16"/>
    </w:rPr>
  </w:style>
  <w:style w:type="paragraph" w:customStyle="1" w:styleId="21">
    <w:name w:val="Επικεφαλίδα 21"/>
    <w:basedOn w:val="a"/>
    <w:uiPriority w:val="99"/>
    <w:rsid w:val="00C03792"/>
    <w:pPr>
      <w:keepNext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99"/>
    <w:rsid w:val="00C03792"/>
    <w:pPr>
      <w:spacing w:after="0"/>
      <w:ind w:left="426" w:hanging="426"/>
      <w:jc w:val="both"/>
    </w:pPr>
    <w:rPr>
      <w:rFonts w:ascii="Arial" w:hAnsi="Arial" w:cs="Arial"/>
      <w:lang w:eastAsia="zh-CN"/>
    </w:rPr>
  </w:style>
  <w:style w:type="paragraph" w:styleId="-HTML">
    <w:name w:val="HTML Preformatted"/>
    <w:basedOn w:val="a"/>
    <w:link w:val="-HTMLChar"/>
    <w:uiPriority w:val="99"/>
    <w:semiHidden/>
    <w:unhideWhenUsed/>
    <w:locked/>
    <w:rsid w:val="00FE0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E08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2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C86C-66DF-4668-9928-A86E6914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4</cp:revision>
  <cp:lastPrinted>2023-01-18T12:24:00Z</cp:lastPrinted>
  <dcterms:created xsi:type="dcterms:W3CDTF">2023-05-02T08:51:00Z</dcterms:created>
  <dcterms:modified xsi:type="dcterms:W3CDTF">2023-05-02T09:06:00Z</dcterms:modified>
</cp:coreProperties>
</file>