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13" w:rsidRPr="00065AAE" w:rsidRDefault="00A73013" w:rsidP="00A73013">
      <w:pPr>
        <w:rPr>
          <w:rFonts w:ascii="Tahoma" w:hAnsi="Tahoma" w:cs="Tahoma"/>
          <w:b/>
          <w:bCs/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617054" cy="617054"/>
            <wp:effectExtent l="19050" t="0" r="0" b="0"/>
            <wp:docPr id="1" name="Εικόνα 1" descr="λογότυπο-για-έγγραφ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-για-έγγραφ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01" cy="617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5AAE">
        <w:rPr>
          <w:noProof/>
          <w:lang w:val="el-GR"/>
        </w:rPr>
        <w:t xml:space="preserve"> </w:t>
      </w:r>
    </w:p>
    <w:p w:rsidR="00A73013" w:rsidRPr="00065AAE" w:rsidRDefault="00A73013" w:rsidP="00A73013">
      <w:pPr>
        <w:spacing w:after="0"/>
        <w:rPr>
          <w:lang w:val="el-GR"/>
        </w:rPr>
      </w:pPr>
      <w:r w:rsidRPr="00065AAE">
        <w:rPr>
          <w:lang w:val="el-GR"/>
        </w:rPr>
        <w:t xml:space="preserve">ΕΛΛΗΝΙΚΗ  ΔΗΜΟΚΡΑΤΙΑ            </w:t>
      </w:r>
      <w:r w:rsidRPr="00065AAE">
        <w:rPr>
          <w:lang w:val="el-GR"/>
        </w:rPr>
        <w:tab/>
        <w:t xml:space="preserve">                                         </w:t>
      </w:r>
      <w:r w:rsidRPr="00065AAE">
        <w:rPr>
          <w:b/>
          <w:lang w:val="el-GR"/>
        </w:rPr>
        <w:t xml:space="preserve"> </w:t>
      </w:r>
    </w:p>
    <w:p w:rsidR="00A73013" w:rsidRPr="00065AAE" w:rsidRDefault="00A73013" w:rsidP="00A73013">
      <w:pPr>
        <w:spacing w:after="0"/>
        <w:rPr>
          <w:b/>
          <w:smallCaps/>
          <w:noProof/>
          <w:lang w:val="el-GR"/>
        </w:rPr>
      </w:pPr>
      <w:r w:rsidRPr="00065AAE">
        <w:rPr>
          <w:lang w:val="el-GR"/>
        </w:rPr>
        <w:t xml:space="preserve">ΝΟΜΟΣ ΑΤΤΙΚΗΣ                                                                                </w:t>
      </w:r>
    </w:p>
    <w:p w:rsidR="00A73013" w:rsidRPr="00065AAE" w:rsidRDefault="00A73013" w:rsidP="00A73013">
      <w:pPr>
        <w:spacing w:after="0"/>
        <w:rPr>
          <w:b/>
          <w:lang w:val="el-GR"/>
        </w:rPr>
      </w:pPr>
      <w:r w:rsidRPr="00065AAE">
        <w:rPr>
          <w:b/>
          <w:smallCaps/>
          <w:noProof/>
          <w:lang w:val="el-GR"/>
        </w:rPr>
        <w:tab/>
        <w:t xml:space="preserve">                                               </w:t>
      </w:r>
      <w:r>
        <w:rPr>
          <w:b/>
          <w:smallCaps/>
          <w:noProof/>
          <w:lang w:val="el-GR"/>
        </w:rPr>
        <w:t xml:space="preserve"> </w:t>
      </w:r>
    </w:p>
    <w:p w:rsidR="00A73013" w:rsidRPr="00065AAE" w:rsidRDefault="00A73013" w:rsidP="00A73013">
      <w:pPr>
        <w:spacing w:after="0"/>
        <w:rPr>
          <w:lang w:val="el-GR"/>
        </w:rPr>
      </w:pPr>
      <w:r w:rsidRPr="00065AAE">
        <w:rPr>
          <w:lang w:val="el-GR"/>
        </w:rPr>
        <w:t xml:space="preserve">ΔΗΜΟΣ  ΑΘΗΝΑΙΩΝ                                                                          </w:t>
      </w:r>
    </w:p>
    <w:p w:rsidR="00A73013" w:rsidRPr="00065AAE" w:rsidRDefault="00A73013" w:rsidP="00A73013">
      <w:pPr>
        <w:spacing w:after="0"/>
        <w:rPr>
          <w:lang w:val="el-GR"/>
        </w:rPr>
      </w:pPr>
      <w:r w:rsidRPr="00065AAE">
        <w:rPr>
          <w:lang w:val="el-GR"/>
        </w:rPr>
        <w:t>ΓΕΝΙΚΗ Δ/ΝΣΗ ΟΙΚΟΝΟΜΙΚΩΝ</w:t>
      </w:r>
      <w:r w:rsidRPr="00065AAE">
        <w:rPr>
          <w:b/>
          <w:sz w:val="20"/>
          <w:szCs w:val="20"/>
          <w:lang w:val="el-GR"/>
        </w:rPr>
        <w:t xml:space="preserve">                                                       </w:t>
      </w:r>
    </w:p>
    <w:p w:rsidR="00A73013" w:rsidRPr="00065AAE" w:rsidRDefault="00A73013" w:rsidP="00A73013">
      <w:pPr>
        <w:pStyle w:val="3"/>
        <w:rPr>
          <w:rFonts w:ascii="Calibri" w:hAnsi="Calibri"/>
          <w:b w:val="0"/>
          <w:szCs w:val="22"/>
          <w:lang w:val="el-GR"/>
        </w:rPr>
      </w:pPr>
      <w:r w:rsidRPr="00065AAE">
        <w:rPr>
          <w:rFonts w:ascii="Calibri" w:hAnsi="Calibri"/>
          <w:b w:val="0"/>
          <w:szCs w:val="22"/>
          <w:lang w:val="el-GR"/>
        </w:rPr>
        <w:t>Δ/ΝΣΗ ΠΡΟΜΗΘΕΙΩΝ ΚΑΙ ΑΠΟΘΗΚΩΝ</w:t>
      </w:r>
      <w:r w:rsidRPr="00065AAE">
        <w:rPr>
          <w:b w:val="0"/>
          <w:lang w:val="el-GR"/>
        </w:rPr>
        <w:t xml:space="preserve">                            </w:t>
      </w:r>
    </w:p>
    <w:p w:rsidR="00A73013" w:rsidRPr="00065AAE" w:rsidRDefault="00A73013" w:rsidP="00A73013">
      <w:pPr>
        <w:spacing w:after="0"/>
        <w:rPr>
          <w:lang w:val="el-GR"/>
        </w:rPr>
      </w:pPr>
      <w:r w:rsidRPr="00065AAE">
        <w:rPr>
          <w:lang w:val="el-GR"/>
        </w:rPr>
        <w:t xml:space="preserve">ΤΜΗΜΑ  ΔΙΑΔΙΚΑΣΙΩΝ ΣΥΝΑΨΗΣ                                              </w:t>
      </w:r>
    </w:p>
    <w:p w:rsidR="00A73013" w:rsidRPr="00065AAE" w:rsidRDefault="00A73013" w:rsidP="00A73013">
      <w:pPr>
        <w:spacing w:after="0"/>
        <w:rPr>
          <w:lang w:val="el-GR"/>
        </w:rPr>
      </w:pPr>
      <w:r w:rsidRPr="00065AAE">
        <w:rPr>
          <w:lang w:val="el-GR"/>
        </w:rPr>
        <w:t xml:space="preserve">ΔΗΜΟΣΙΩΝ ΣΥΜΒΑΣΕΩΝ         </w:t>
      </w:r>
    </w:p>
    <w:p w:rsidR="00A73013" w:rsidRPr="00065AAE" w:rsidRDefault="00A73013" w:rsidP="00A73013">
      <w:pPr>
        <w:tabs>
          <w:tab w:val="left" w:pos="2304"/>
        </w:tabs>
        <w:spacing w:after="0"/>
        <w:rPr>
          <w:lang w:val="el-GR"/>
        </w:rPr>
      </w:pPr>
      <w:r w:rsidRPr="00065AAE">
        <w:rPr>
          <w:lang w:val="el-GR"/>
        </w:rPr>
        <w:tab/>
      </w:r>
    </w:p>
    <w:p w:rsidR="00A73013" w:rsidRPr="00065AAE" w:rsidRDefault="00A73013" w:rsidP="00A73013">
      <w:pPr>
        <w:spacing w:after="0"/>
        <w:jc w:val="center"/>
        <w:rPr>
          <w:rFonts w:cs="Arial"/>
          <w:b/>
          <w:bCs/>
          <w:spacing w:val="20"/>
          <w:u w:val="single"/>
          <w:lang w:val="el-GR"/>
        </w:rPr>
      </w:pPr>
      <w:r w:rsidRPr="00065AAE">
        <w:rPr>
          <w:rFonts w:cs="Arial"/>
          <w:b/>
          <w:bCs/>
          <w:spacing w:val="20"/>
          <w:u w:val="single"/>
          <w:lang w:val="el-GR"/>
        </w:rPr>
        <w:t xml:space="preserve">ΕΝΤΥΠΟ ΟΙΚΟΝΟΜΙΚΗΣ ΠΡΟΣΦΟΡΑΣ </w:t>
      </w:r>
    </w:p>
    <w:p w:rsidR="00A73013" w:rsidRPr="00065AAE" w:rsidRDefault="00A73013" w:rsidP="00A73013">
      <w:pPr>
        <w:spacing w:after="0"/>
        <w:jc w:val="center"/>
        <w:rPr>
          <w:rFonts w:cs="Arial"/>
          <w:b/>
          <w:bCs/>
          <w:spacing w:val="20"/>
          <w:u w:val="single"/>
          <w:lang w:val="el-GR"/>
        </w:rPr>
      </w:pPr>
    </w:p>
    <w:p w:rsidR="00A73013" w:rsidRPr="00065AAE" w:rsidRDefault="00A73013" w:rsidP="00A73013">
      <w:pPr>
        <w:spacing w:after="0"/>
        <w:rPr>
          <w:lang w:val="el-GR"/>
        </w:rPr>
      </w:pPr>
      <w:r w:rsidRPr="00065AAE">
        <w:rPr>
          <w:lang w:val="el-GR"/>
        </w:rPr>
        <w:t xml:space="preserve">Ο υπογραφόμενος………………………………………………………………………………………….. με έδρα …………………….. ………………………………………………  </w:t>
      </w:r>
      <w:proofErr w:type="spellStart"/>
      <w:r w:rsidRPr="00065AAE">
        <w:rPr>
          <w:lang w:val="el-GR"/>
        </w:rPr>
        <w:t>Ταχ</w:t>
      </w:r>
      <w:proofErr w:type="spellEnd"/>
      <w:r w:rsidRPr="00065AAE">
        <w:rPr>
          <w:lang w:val="el-GR"/>
        </w:rPr>
        <w:t>/</w:t>
      </w:r>
      <w:proofErr w:type="spellStart"/>
      <w:r w:rsidRPr="00065AAE">
        <w:rPr>
          <w:lang w:val="el-GR"/>
        </w:rPr>
        <w:t>κή</w:t>
      </w:r>
      <w:proofErr w:type="spellEnd"/>
      <w:r w:rsidRPr="00065AAE">
        <w:rPr>
          <w:lang w:val="el-GR"/>
        </w:rPr>
        <w:t xml:space="preserve"> Δ/νση ………………………….……………………… </w:t>
      </w:r>
      <w:proofErr w:type="spellStart"/>
      <w:r w:rsidRPr="00065AAE">
        <w:rPr>
          <w:lang w:val="el-GR"/>
        </w:rPr>
        <w:t>Τηλ</w:t>
      </w:r>
      <w:proofErr w:type="spellEnd"/>
      <w:r w:rsidRPr="00065AAE">
        <w:rPr>
          <w:lang w:val="el-GR"/>
        </w:rPr>
        <w:t xml:space="preserve">. …….……………………,  </w:t>
      </w:r>
      <w:proofErr w:type="gramStart"/>
      <w:r w:rsidRPr="00EF497E">
        <w:t>email</w:t>
      </w:r>
      <w:proofErr w:type="gramEnd"/>
      <w:r w:rsidRPr="00065AAE">
        <w:rPr>
          <w:lang w:val="el-GR"/>
        </w:rPr>
        <w:t xml:space="preserve"> …………………………...…….,   αφού έλαβα πλήρη γνώση των όρων της υπ’ </w:t>
      </w:r>
      <w:proofErr w:type="spellStart"/>
      <w:r w:rsidRPr="00065AAE">
        <w:rPr>
          <w:lang w:val="el-GR"/>
        </w:rPr>
        <w:t>αριθμ</w:t>
      </w:r>
      <w:proofErr w:type="spellEnd"/>
      <w:r w:rsidRPr="00065AAE">
        <w:rPr>
          <w:lang w:val="el-GR"/>
        </w:rPr>
        <w:t xml:space="preserve">. ………………. Διακήρυξης και των Παραρτημάτων αυτής, τους οποίους αποδέχομαι ανεπιφύλακτα, που αφορούν στην ηλεκτρονική διαδικασία σύναψης δημόσιας σύμβασης άνω των ορίων, για την </w:t>
      </w:r>
      <w:r w:rsidRPr="00065AAE">
        <w:rPr>
          <w:b/>
          <w:lang w:val="el-GR"/>
        </w:rPr>
        <w:t>«</w:t>
      </w:r>
      <w:r w:rsidRPr="00065AAE">
        <w:rPr>
          <w:b/>
          <w:i/>
          <w:lang w:val="el-GR"/>
        </w:rPr>
        <w:t xml:space="preserve">ΑΝΑΔΕΙΞΗ ΧΟΡΗΓΗΤΩΝ – ΠΡΟΜΗΘΕΥΤΩΝ </w:t>
      </w:r>
      <w:r>
        <w:rPr>
          <w:b/>
          <w:i/>
          <w:lang w:val="el-GR"/>
        </w:rPr>
        <w:t xml:space="preserve">ΓΙΑ ΤΗ </w:t>
      </w:r>
      <w:r w:rsidRPr="00375FB3">
        <w:rPr>
          <w:b/>
          <w:bCs/>
          <w:caps/>
          <w:lang w:val="el-GR"/>
        </w:rPr>
        <w:t>Προμήθεια γάλακτος (τυπου εβαπορέ) 410</w:t>
      </w:r>
      <w:r w:rsidRPr="00375FB3">
        <w:rPr>
          <w:b/>
          <w:bCs/>
          <w:caps/>
        </w:rPr>
        <w:t>gr</w:t>
      </w:r>
      <w:r w:rsidRPr="00375FB3">
        <w:rPr>
          <w:b/>
          <w:bCs/>
          <w:caps/>
          <w:lang w:val="el-GR"/>
        </w:rPr>
        <w:t xml:space="preserve"> για τις ανάγκες των δικαιούχων εργαζόμενων του Δήμου Αθηναίων και των εποπτευόμενων από αυτόν Νομικών Προσώπων(ΔΒΑ,ΚΥΑΔΑ, ΟΠΑΝΔΑ)</w:t>
      </w:r>
      <w:r>
        <w:rPr>
          <w:lang w:val="el-GR"/>
        </w:rPr>
        <w:t xml:space="preserve"> </w:t>
      </w:r>
      <w:r w:rsidRPr="00065AAE">
        <w:rPr>
          <w:b/>
          <w:i/>
          <w:lang w:val="el-GR"/>
        </w:rPr>
        <w:t>»</w:t>
      </w:r>
      <w:r>
        <w:rPr>
          <w:lang w:val="el-GR"/>
        </w:rPr>
        <w:t>, προσφέρω τη παρακάτω τιμή</w:t>
      </w:r>
      <w:r w:rsidRPr="00065AAE">
        <w:rPr>
          <w:lang w:val="el-GR"/>
        </w:rPr>
        <w:t xml:space="preserve">:    </w:t>
      </w:r>
    </w:p>
    <w:tbl>
      <w:tblPr>
        <w:tblpPr w:leftFromText="180" w:rightFromText="180" w:vertAnchor="text" w:horzAnchor="margin" w:tblpY="157"/>
        <w:tblW w:w="8981" w:type="dxa"/>
        <w:tblLook w:val="04A0"/>
      </w:tblPr>
      <w:tblGrid>
        <w:gridCol w:w="512"/>
        <w:gridCol w:w="1177"/>
        <w:gridCol w:w="1043"/>
        <w:gridCol w:w="1204"/>
        <w:gridCol w:w="1146"/>
        <w:gridCol w:w="1309"/>
        <w:gridCol w:w="809"/>
        <w:gridCol w:w="1337"/>
        <w:gridCol w:w="222"/>
        <w:gridCol w:w="222"/>
      </w:tblGrid>
      <w:tr w:rsidR="00A73013" w:rsidRPr="00A73013" w:rsidTr="00A73013">
        <w:trPr>
          <w:gridAfter w:val="2"/>
          <w:trHeight w:val="338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013" w:rsidRPr="00A73013" w:rsidRDefault="00A73013" w:rsidP="00A73013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73013">
              <w:rPr>
                <w:sz w:val="18"/>
                <w:szCs w:val="18"/>
                <w:lang w:val="el-GR"/>
              </w:rPr>
              <w:t xml:space="preserve">        </w:t>
            </w:r>
            <w:r w:rsidRPr="00A73013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ΓΑΛΑ ΕΒΑΠΟΡΕ ΜΑΠ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13" w:rsidRPr="00A73013" w:rsidRDefault="00A73013" w:rsidP="00A73013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13" w:rsidRPr="00A73013" w:rsidRDefault="00A73013" w:rsidP="00A73013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13" w:rsidRPr="00A73013" w:rsidRDefault="00A73013" w:rsidP="00A73013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13" w:rsidRPr="00A73013" w:rsidRDefault="00A73013" w:rsidP="00A73013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13" w:rsidRPr="00A73013" w:rsidRDefault="00A73013" w:rsidP="00A73013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A73013" w:rsidRPr="00A73013" w:rsidTr="00A73013">
        <w:trPr>
          <w:gridAfter w:val="2"/>
          <w:trHeight w:val="11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013" w:rsidRPr="00A73013" w:rsidRDefault="00A73013" w:rsidP="00A73013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73013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013" w:rsidRPr="00A73013" w:rsidRDefault="00A73013" w:rsidP="00A73013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73013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ΠΕΡΙΓΡΑΦΗ ΕΙΔΟΥΣ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013" w:rsidRPr="00A73013" w:rsidRDefault="00A73013" w:rsidP="00A73013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73013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ΜΟΝΑΔΑ</w:t>
            </w:r>
            <w:r w:rsidRPr="00A73013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br/>
              <w:t>ΜΕΤΡΗΣΗΣ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3" w:rsidRPr="00A73013" w:rsidRDefault="00A73013" w:rsidP="00A73013">
            <w:pPr>
              <w:jc w:val="center"/>
              <w:rPr>
                <w:b/>
                <w:bCs/>
                <w:sz w:val="18"/>
                <w:szCs w:val="18"/>
              </w:rPr>
            </w:pPr>
            <w:r w:rsidRPr="00A73013">
              <w:rPr>
                <w:b/>
                <w:bCs/>
                <w:sz w:val="18"/>
                <w:szCs w:val="18"/>
              </w:rPr>
              <w:t xml:space="preserve">ΣΥΝΟΛΟ  ΠΟΣΟΤΗΤΩΝ </w:t>
            </w:r>
            <w:r w:rsidRPr="00A73013">
              <w:rPr>
                <w:b/>
                <w:bCs/>
                <w:sz w:val="18"/>
                <w:szCs w:val="18"/>
              </w:rPr>
              <w:br/>
              <w:t>2022 - 2023 - 2024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3" w:rsidRPr="00A73013" w:rsidRDefault="00A73013" w:rsidP="00A73013">
            <w:pPr>
              <w:jc w:val="center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A73013">
              <w:rPr>
                <w:b/>
                <w:bCs/>
                <w:color w:val="000000"/>
                <w:sz w:val="18"/>
                <w:szCs w:val="18"/>
                <w:lang w:val="el-GR"/>
              </w:rPr>
              <w:t>ΕΝΔΕΙΚΤΙΚΗ ΤΙΜΗ ΜΟΝΑΔΟΣ ΣΕ ΕΥΡΩ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3" w:rsidRPr="00A73013" w:rsidRDefault="00A73013" w:rsidP="00A73013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 w:rsidRPr="00A73013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ΓΕΝΙΚΟ ΣΥΝΟΛΟ ΣΕ ΕΥΡΩ ΧΩΡΙΣ Φ.Π.Α. 2022-2023-2024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3" w:rsidRPr="00A73013" w:rsidRDefault="00A73013" w:rsidP="00A73013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73013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Φ.Π.Α. 13%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13" w:rsidRPr="00A73013" w:rsidRDefault="00A73013" w:rsidP="00A73013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73013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ΓΕΝΙΚΟ ΣΥΝΟΛΟ ΣΕ ΕΥΡΩ 2022-2023-2024</w:t>
            </w:r>
          </w:p>
        </w:tc>
      </w:tr>
      <w:tr w:rsidR="00A73013" w:rsidRPr="00A73013" w:rsidTr="00A73013">
        <w:trPr>
          <w:gridAfter w:val="2"/>
          <w:trHeight w:val="10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13" w:rsidRPr="00A73013" w:rsidRDefault="00A73013" w:rsidP="00A73013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l-GR" w:eastAsia="el-GR"/>
              </w:rPr>
            </w:pPr>
            <w:r w:rsidRPr="00A73013">
              <w:rPr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013" w:rsidRPr="00A73013" w:rsidRDefault="00A73013" w:rsidP="00A73013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l-GR" w:eastAsia="el-GR"/>
              </w:rPr>
            </w:pPr>
            <w:r w:rsidRPr="00A73013">
              <w:rPr>
                <w:color w:val="000000"/>
                <w:sz w:val="18"/>
                <w:szCs w:val="18"/>
                <w:lang w:val="el-GR" w:eastAsia="el-GR"/>
              </w:rPr>
              <w:t>ΓΑΛΑ ΕΒΑΠΟΡΕ ΠΛΗΡΕΣ  410 ΓΡ (ΜΕ ΕΙΔΙΚΗ ΣΗΜΑΝΣΗ ΕΠΙ ΤΟΥ ΚΥΤΙΟΥ)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013" w:rsidRPr="00A73013" w:rsidRDefault="00A73013" w:rsidP="00A73013">
            <w:pPr>
              <w:suppressAutoHyphens w:val="0"/>
              <w:spacing w:after="0"/>
              <w:jc w:val="center"/>
              <w:rPr>
                <w:color w:val="000000"/>
                <w:sz w:val="18"/>
                <w:szCs w:val="18"/>
                <w:lang w:val="el-GR" w:eastAsia="el-GR"/>
              </w:rPr>
            </w:pPr>
            <w:r w:rsidRPr="00A73013">
              <w:rPr>
                <w:color w:val="000000"/>
                <w:sz w:val="18"/>
                <w:szCs w:val="18"/>
                <w:lang w:val="el-GR" w:eastAsia="el-GR"/>
              </w:rPr>
              <w:t>ΤΕΜΑΧΙΟ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3" w:rsidRPr="00A73013" w:rsidRDefault="00A73013" w:rsidP="00A73013">
            <w:pPr>
              <w:jc w:val="center"/>
              <w:rPr>
                <w:color w:val="000000"/>
                <w:sz w:val="18"/>
                <w:szCs w:val="18"/>
              </w:rPr>
            </w:pPr>
            <w:r w:rsidRPr="00A73013">
              <w:rPr>
                <w:color w:val="000000"/>
                <w:sz w:val="18"/>
                <w:szCs w:val="18"/>
              </w:rPr>
              <w:t>4.186.397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3" w:rsidRPr="00A73013" w:rsidRDefault="00A73013" w:rsidP="00A73013">
            <w:pPr>
              <w:jc w:val="center"/>
              <w:rPr>
                <w:color w:val="000000"/>
                <w:sz w:val="18"/>
                <w:szCs w:val="18"/>
                <w:lang w:val="el-GR"/>
              </w:rPr>
            </w:pPr>
            <w:r w:rsidRPr="00A73013">
              <w:rPr>
                <w:color w:val="000000"/>
                <w:sz w:val="18"/>
                <w:szCs w:val="18"/>
                <w:lang w:val="el-GR"/>
              </w:rPr>
              <w:t>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3" w:rsidRPr="00A73013" w:rsidRDefault="00A73013" w:rsidP="00A73013">
            <w:pPr>
              <w:jc w:val="center"/>
              <w:rPr>
                <w:color w:val="000000"/>
                <w:sz w:val="18"/>
                <w:szCs w:val="18"/>
                <w:lang w:val="el-GR"/>
              </w:rPr>
            </w:pPr>
            <w:r w:rsidRPr="00A73013">
              <w:rPr>
                <w:sz w:val="18"/>
                <w:szCs w:val="18"/>
                <w:lang w:val="el-GR"/>
              </w:rPr>
              <w:t>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013" w:rsidRPr="00A73013" w:rsidRDefault="00A73013" w:rsidP="00A73013">
            <w:pPr>
              <w:jc w:val="center"/>
              <w:rPr>
                <w:sz w:val="18"/>
                <w:szCs w:val="18"/>
                <w:lang w:val="el-GR"/>
              </w:rPr>
            </w:pPr>
            <w:r w:rsidRPr="00A73013">
              <w:rPr>
                <w:sz w:val="18"/>
                <w:szCs w:val="18"/>
                <w:lang w:val="el-GR"/>
              </w:rPr>
              <w:t>…………..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13" w:rsidRPr="00A73013" w:rsidRDefault="00A73013" w:rsidP="00A73013">
            <w:pPr>
              <w:jc w:val="center"/>
              <w:rPr>
                <w:sz w:val="18"/>
                <w:szCs w:val="18"/>
                <w:lang w:val="el-GR"/>
              </w:rPr>
            </w:pPr>
            <w:r w:rsidRPr="00A73013">
              <w:rPr>
                <w:sz w:val="18"/>
                <w:szCs w:val="18"/>
                <w:lang w:val="el-GR"/>
              </w:rPr>
              <w:t>……………….</w:t>
            </w:r>
          </w:p>
        </w:tc>
      </w:tr>
      <w:tr w:rsidR="00A73013" w:rsidRPr="00A73013" w:rsidTr="00A73013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3013" w:rsidRPr="00A73013" w:rsidRDefault="00A73013" w:rsidP="00A73013">
            <w:pPr>
              <w:suppressAutoHyphens w:val="0"/>
              <w:spacing w:after="0"/>
              <w:jc w:val="right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73013"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  <w:t>ΣΥΝΟΛΟ: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3013" w:rsidRPr="00A73013" w:rsidRDefault="00A73013" w:rsidP="00A73013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73013">
              <w:rPr>
                <w:color w:val="000000"/>
                <w:sz w:val="18"/>
                <w:szCs w:val="18"/>
              </w:rPr>
              <w:t>4.186.397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3013" w:rsidRPr="00A73013" w:rsidRDefault="00A73013" w:rsidP="00A73013">
            <w:pPr>
              <w:suppressAutoHyphens w:val="0"/>
              <w:spacing w:after="0"/>
              <w:jc w:val="right"/>
              <w:rPr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A73013" w:rsidRPr="00A73013" w:rsidRDefault="00A73013" w:rsidP="00A73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3013">
              <w:rPr>
                <w:b/>
                <w:sz w:val="18"/>
                <w:szCs w:val="18"/>
                <w:lang w:val="el-GR"/>
              </w:rPr>
              <w:t>………………….</w:t>
            </w:r>
            <w:r w:rsidRPr="00A73013">
              <w:rPr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A73013" w:rsidRPr="00A73013" w:rsidRDefault="00A73013" w:rsidP="00A7301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13" w:rsidRPr="00A73013" w:rsidRDefault="00A73013" w:rsidP="00A73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73013">
              <w:rPr>
                <w:b/>
                <w:sz w:val="18"/>
                <w:szCs w:val="18"/>
                <w:lang w:val="el-GR"/>
              </w:rPr>
              <w:t>…………………..</w:t>
            </w:r>
            <w:r w:rsidRPr="00A73013">
              <w:rPr>
                <w:b/>
                <w:sz w:val="18"/>
                <w:szCs w:val="18"/>
              </w:rPr>
              <w:t>€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A73013" w:rsidRPr="00A73013" w:rsidRDefault="00A73013" w:rsidP="00A730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A73013" w:rsidRPr="00A73013" w:rsidRDefault="00A73013" w:rsidP="00A7301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A73013" w:rsidRPr="00065AAE" w:rsidRDefault="00A73013" w:rsidP="00A73013">
      <w:pPr>
        <w:spacing w:after="0"/>
        <w:rPr>
          <w:lang w:val="el-GR"/>
        </w:rPr>
      </w:pPr>
    </w:p>
    <w:p w:rsidR="00A73013" w:rsidRPr="00375FB3" w:rsidRDefault="00A73013" w:rsidP="00A73013">
      <w:pPr>
        <w:spacing w:after="0"/>
        <w:rPr>
          <w:lang w:val="el-GR"/>
        </w:rPr>
      </w:pPr>
    </w:p>
    <w:tbl>
      <w:tblPr>
        <w:tblW w:w="0" w:type="auto"/>
        <w:tblLook w:val="04A0"/>
      </w:tblPr>
      <w:tblGrid>
        <w:gridCol w:w="3956"/>
        <w:gridCol w:w="4566"/>
      </w:tblGrid>
      <w:tr w:rsidR="00A73013" w:rsidTr="00862679">
        <w:tc>
          <w:tcPr>
            <w:tcW w:w="4856" w:type="dxa"/>
          </w:tcPr>
          <w:p w:rsidR="00A73013" w:rsidRPr="00375FB3" w:rsidRDefault="00A73013" w:rsidP="00862679">
            <w:pPr>
              <w:rPr>
                <w:lang w:val="el-GR"/>
              </w:rPr>
            </w:pPr>
            <w:r w:rsidRPr="00375FB3">
              <w:rPr>
                <w:lang w:val="el-GR"/>
              </w:rPr>
              <w:t xml:space="preserve">                                               </w:t>
            </w:r>
          </w:p>
        </w:tc>
        <w:tc>
          <w:tcPr>
            <w:tcW w:w="4857" w:type="dxa"/>
          </w:tcPr>
          <w:p w:rsidR="00A73013" w:rsidRPr="00375FB3" w:rsidRDefault="00A73013" w:rsidP="00862679">
            <w:pPr>
              <w:jc w:val="center"/>
              <w:rPr>
                <w:b/>
                <w:lang w:val="el-GR"/>
              </w:rPr>
            </w:pPr>
            <w:proofErr w:type="spellStart"/>
            <w:r>
              <w:rPr>
                <w:b/>
              </w:rPr>
              <w:t>Αθήνα</w:t>
            </w:r>
            <w:proofErr w:type="spellEnd"/>
            <w:r>
              <w:rPr>
                <w:b/>
              </w:rPr>
              <w:t>………………………………….202</w:t>
            </w:r>
            <w:r>
              <w:rPr>
                <w:b/>
                <w:lang w:val="el-GR"/>
              </w:rPr>
              <w:t>3</w:t>
            </w:r>
          </w:p>
        </w:tc>
      </w:tr>
      <w:tr w:rsidR="00A73013" w:rsidTr="00862679">
        <w:tc>
          <w:tcPr>
            <w:tcW w:w="4856" w:type="dxa"/>
          </w:tcPr>
          <w:p w:rsidR="00A73013" w:rsidRDefault="00A73013" w:rsidP="00862679"/>
        </w:tc>
        <w:tc>
          <w:tcPr>
            <w:tcW w:w="4857" w:type="dxa"/>
          </w:tcPr>
          <w:p w:rsidR="00A73013" w:rsidRPr="00065AAE" w:rsidRDefault="00A73013" w:rsidP="00862679">
            <w:pPr>
              <w:jc w:val="center"/>
              <w:rPr>
                <w:b/>
              </w:rPr>
            </w:pPr>
            <w:r w:rsidRPr="00065AAE">
              <w:rPr>
                <w:b/>
              </w:rPr>
              <w:t>Ο ΠΡΟΣΦΕΡΩΝ</w:t>
            </w:r>
          </w:p>
          <w:p w:rsidR="00A73013" w:rsidRPr="00F357EE" w:rsidRDefault="00A73013" w:rsidP="00862679">
            <w:pPr>
              <w:rPr>
                <w:b/>
                <w:lang w:val="el-GR"/>
              </w:rPr>
            </w:pPr>
          </w:p>
        </w:tc>
      </w:tr>
      <w:tr w:rsidR="00A73013" w:rsidTr="00862679">
        <w:tc>
          <w:tcPr>
            <w:tcW w:w="4856" w:type="dxa"/>
          </w:tcPr>
          <w:p w:rsidR="00A73013" w:rsidRDefault="00A73013" w:rsidP="00862679"/>
        </w:tc>
        <w:tc>
          <w:tcPr>
            <w:tcW w:w="4857" w:type="dxa"/>
          </w:tcPr>
          <w:p w:rsidR="00A73013" w:rsidRPr="00065AAE" w:rsidRDefault="00A73013" w:rsidP="00862679">
            <w:pPr>
              <w:jc w:val="center"/>
              <w:rPr>
                <w:b/>
              </w:rPr>
            </w:pPr>
            <w:r w:rsidRPr="00065AAE">
              <w:rPr>
                <w:b/>
              </w:rPr>
              <w:t>___________________________</w:t>
            </w:r>
          </w:p>
        </w:tc>
      </w:tr>
      <w:tr w:rsidR="00A73013" w:rsidTr="00862679">
        <w:tc>
          <w:tcPr>
            <w:tcW w:w="4856" w:type="dxa"/>
          </w:tcPr>
          <w:p w:rsidR="00A73013" w:rsidRDefault="00A73013" w:rsidP="00862679"/>
        </w:tc>
        <w:tc>
          <w:tcPr>
            <w:tcW w:w="4857" w:type="dxa"/>
          </w:tcPr>
          <w:p w:rsidR="00A73013" w:rsidRPr="00065AAE" w:rsidRDefault="00A73013" w:rsidP="00862679">
            <w:pPr>
              <w:jc w:val="center"/>
              <w:rPr>
                <w:b/>
              </w:rPr>
            </w:pPr>
            <w:r w:rsidRPr="00065AAE">
              <w:rPr>
                <w:b/>
              </w:rPr>
              <w:t>(</w:t>
            </w:r>
            <w:proofErr w:type="spellStart"/>
            <w:r w:rsidRPr="00065AAE">
              <w:rPr>
                <w:b/>
              </w:rPr>
              <w:t>Σφραγίδα</w:t>
            </w:r>
            <w:proofErr w:type="spellEnd"/>
            <w:r w:rsidRPr="00065AAE">
              <w:rPr>
                <w:b/>
              </w:rPr>
              <w:t xml:space="preserve"> - </w:t>
            </w:r>
            <w:proofErr w:type="spellStart"/>
            <w:r w:rsidRPr="00065AAE">
              <w:rPr>
                <w:b/>
              </w:rPr>
              <w:t>Υπογραφή</w:t>
            </w:r>
            <w:proofErr w:type="spellEnd"/>
            <w:r w:rsidRPr="00065AAE">
              <w:rPr>
                <w:b/>
              </w:rPr>
              <w:t>)</w:t>
            </w:r>
          </w:p>
        </w:tc>
      </w:tr>
    </w:tbl>
    <w:p w:rsidR="00A442FA" w:rsidRDefault="00A442FA"/>
    <w:sectPr w:rsidR="00A442FA" w:rsidSect="00A442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73013"/>
    <w:rsid w:val="00A442FA"/>
    <w:rsid w:val="00A73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1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3">
    <w:name w:val="heading 3"/>
    <w:basedOn w:val="a"/>
    <w:next w:val="a"/>
    <w:link w:val="3Char"/>
    <w:qFormat/>
    <w:rsid w:val="00A73013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qFormat/>
    <w:rsid w:val="00A73013"/>
    <w:rPr>
      <w:rFonts w:ascii="Arial" w:eastAsia="Times New Roman" w:hAnsi="Arial" w:cs="Times New Roman"/>
      <w:b/>
      <w:bCs/>
      <w:szCs w:val="26"/>
      <w:lang w:val="en-GB" w:eastAsia="ar-SA"/>
    </w:rPr>
  </w:style>
  <w:style w:type="paragraph" w:styleId="a3">
    <w:name w:val="Balloon Text"/>
    <w:basedOn w:val="a"/>
    <w:link w:val="Char"/>
    <w:uiPriority w:val="99"/>
    <w:semiHidden/>
    <w:unhideWhenUsed/>
    <w:rsid w:val="00A73013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3013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1</cp:revision>
  <dcterms:created xsi:type="dcterms:W3CDTF">2022-12-30T12:18:00Z</dcterms:created>
  <dcterms:modified xsi:type="dcterms:W3CDTF">2022-12-30T12:20:00Z</dcterms:modified>
</cp:coreProperties>
</file>