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A87" w:rsidRDefault="00AD7A87" w:rsidP="00AD7A87">
      <w:pPr>
        <w:tabs>
          <w:tab w:val="left" w:pos="1545"/>
          <w:tab w:val="left" w:pos="7797"/>
        </w:tabs>
        <w:ind w:left="1026" w:right="1015" w:hanging="1026"/>
        <w:jc w:val="both"/>
      </w:pPr>
      <w:r>
        <w:rPr>
          <w:noProof/>
        </w:rPr>
        <w:drawing>
          <wp:inline distT="0" distB="0" distL="0" distR="0">
            <wp:extent cx="933450" cy="965200"/>
            <wp:effectExtent l="19050" t="0" r="0" b="0"/>
            <wp:docPr id="6" name="Εικόνα 10" descr="λογότυπο-για-έγγραφ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λογότυπο-για-έγγραφα"/>
                    <pic:cNvPicPr>
                      <a:picLocks noChangeAspect="1" noChangeArrowheads="1"/>
                    </pic:cNvPicPr>
                  </pic:nvPicPr>
                  <pic:blipFill>
                    <a:blip r:embed="rId5"/>
                    <a:srcRect/>
                    <a:stretch>
                      <a:fillRect/>
                    </a:stretch>
                  </pic:blipFill>
                  <pic:spPr bwMode="auto">
                    <a:xfrm>
                      <a:off x="0" y="0"/>
                      <a:ext cx="933450" cy="965200"/>
                    </a:xfrm>
                    <a:prstGeom prst="rect">
                      <a:avLst/>
                    </a:prstGeom>
                    <a:noFill/>
                    <a:ln w="9525">
                      <a:noFill/>
                      <a:miter lim="800000"/>
                      <a:headEnd/>
                      <a:tailEnd/>
                    </a:ln>
                  </pic:spPr>
                </pic:pic>
              </a:graphicData>
            </a:graphic>
          </wp:inline>
        </w:drawing>
      </w:r>
    </w:p>
    <w:p w:rsidR="00AD7A87" w:rsidRPr="00E002B7" w:rsidRDefault="00AD7A87" w:rsidP="00AD7A87">
      <w:pPr>
        <w:spacing w:after="0" w:line="240" w:lineRule="auto"/>
        <w:rPr>
          <w:rFonts w:ascii="Times New Roman" w:hAnsi="Times New Roman"/>
          <w:sz w:val="20"/>
          <w:szCs w:val="20"/>
        </w:rPr>
      </w:pPr>
      <w:r w:rsidRPr="00E002B7">
        <w:rPr>
          <w:rFonts w:ascii="Times New Roman" w:hAnsi="Times New Roman"/>
          <w:sz w:val="20"/>
          <w:szCs w:val="20"/>
        </w:rPr>
        <w:t>ΕΛΛΗΝΙΚΗ ΔΗΜΟΚΡΑΤΙΑ</w:t>
      </w:r>
      <w:r>
        <w:rPr>
          <w:rFonts w:ascii="Times New Roman" w:hAnsi="Times New Roman"/>
          <w:sz w:val="20"/>
          <w:szCs w:val="20"/>
        </w:rPr>
        <w:t xml:space="preserve">  </w:t>
      </w:r>
      <w:r w:rsidRPr="00E002B7">
        <w:rPr>
          <w:rFonts w:ascii="Times New Roman" w:hAnsi="Times New Roman"/>
          <w:sz w:val="20"/>
          <w:szCs w:val="20"/>
        </w:rPr>
        <w:tab/>
      </w:r>
      <w:r>
        <w:rPr>
          <w:rFonts w:ascii="Times New Roman" w:hAnsi="Times New Roman"/>
          <w:sz w:val="20"/>
          <w:szCs w:val="20"/>
        </w:rPr>
        <w:t xml:space="preserve">     </w:t>
      </w:r>
      <w:r w:rsidRPr="00E002B7">
        <w:rPr>
          <w:rFonts w:ascii="Times New Roman" w:hAnsi="Times New Roman"/>
          <w:sz w:val="20"/>
          <w:szCs w:val="20"/>
        </w:rPr>
        <w:t xml:space="preserve"> </w:t>
      </w:r>
    </w:p>
    <w:p w:rsidR="00AD7A87" w:rsidRPr="00E002B7" w:rsidRDefault="00AD7A87" w:rsidP="00AD7A87">
      <w:pPr>
        <w:spacing w:after="0" w:line="240" w:lineRule="auto"/>
        <w:rPr>
          <w:rFonts w:ascii="Times New Roman" w:hAnsi="Times New Roman"/>
          <w:b/>
          <w:sz w:val="20"/>
          <w:szCs w:val="20"/>
        </w:rPr>
      </w:pPr>
      <w:r w:rsidRPr="00E002B7">
        <w:rPr>
          <w:rFonts w:ascii="Times New Roman" w:hAnsi="Times New Roman"/>
          <w:sz w:val="20"/>
          <w:szCs w:val="20"/>
        </w:rPr>
        <w:t>ΝΟΜΟΣ ΑΤΤΙΚΗΣ</w:t>
      </w:r>
      <w:r>
        <w:rPr>
          <w:rFonts w:ascii="Times New Roman" w:hAnsi="Times New Roman"/>
          <w:sz w:val="20"/>
          <w:szCs w:val="20"/>
        </w:rPr>
        <w:t xml:space="preserve">          </w:t>
      </w:r>
    </w:p>
    <w:p w:rsidR="00AD7A87" w:rsidRPr="00E002B7" w:rsidRDefault="00AD7A87" w:rsidP="00AD7A87">
      <w:pPr>
        <w:spacing w:after="0" w:line="240" w:lineRule="auto"/>
        <w:rPr>
          <w:rFonts w:ascii="Times New Roman" w:hAnsi="Times New Roman"/>
          <w:sz w:val="20"/>
          <w:szCs w:val="20"/>
        </w:rPr>
      </w:pPr>
      <w:r w:rsidRPr="00E002B7">
        <w:rPr>
          <w:rFonts w:ascii="Times New Roman" w:hAnsi="Times New Roman"/>
          <w:sz w:val="20"/>
          <w:szCs w:val="20"/>
        </w:rPr>
        <w:t>ΔΗΜΟΣ ΑΘΗΝΑΙΩΝ</w:t>
      </w:r>
      <w:r>
        <w:rPr>
          <w:rFonts w:ascii="Times New Roman" w:hAnsi="Times New Roman"/>
          <w:sz w:val="20"/>
          <w:szCs w:val="20"/>
        </w:rPr>
        <w:t xml:space="preserve">          </w:t>
      </w:r>
    </w:p>
    <w:p w:rsidR="00AD7A87" w:rsidRPr="00E002B7" w:rsidRDefault="00AD7A87" w:rsidP="00AD7A87">
      <w:pPr>
        <w:spacing w:after="0" w:line="240" w:lineRule="auto"/>
        <w:rPr>
          <w:rFonts w:ascii="Times New Roman" w:hAnsi="Times New Roman"/>
          <w:sz w:val="20"/>
          <w:szCs w:val="20"/>
        </w:rPr>
      </w:pPr>
      <w:r w:rsidRPr="00E002B7">
        <w:rPr>
          <w:rFonts w:ascii="Times New Roman" w:hAnsi="Times New Roman"/>
          <w:sz w:val="20"/>
          <w:szCs w:val="20"/>
        </w:rPr>
        <w:t>ΓΕΝΙΚΗ Δ/ΝΣΗ ΟΙΚΟΝΟΜΙΚΩΝ</w:t>
      </w:r>
      <w:r>
        <w:rPr>
          <w:rFonts w:ascii="Times New Roman" w:hAnsi="Times New Roman"/>
          <w:b/>
          <w:sz w:val="20"/>
          <w:szCs w:val="20"/>
        </w:rPr>
        <w:t xml:space="preserve">       </w:t>
      </w:r>
      <w:r w:rsidRPr="00E002B7">
        <w:rPr>
          <w:rFonts w:ascii="Times New Roman" w:hAnsi="Times New Roman"/>
          <w:b/>
          <w:sz w:val="20"/>
          <w:szCs w:val="20"/>
        </w:rPr>
        <w:t xml:space="preserve"> </w:t>
      </w:r>
    </w:p>
    <w:p w:rsidR="00AD7A87" w:rsidRPr="00E002B7" w:rsidRDefault="00AD7A87" w:rsidP="00AD7A87">
      <w:pPr>
        <w:pStyle w:val="3"/>
        <w:rPr>
          <w:sz w:val="20"/>
        </w:rPr>
      </w:pPr>
      <w:r w:rsidRPr="00E002B7">
        <w:rPr>
          <w:sz w:val="20"/>
        </w:rPr>
        <w:t>Δ/ΝΣΗ ΠΡΟΜΗΘΕΙΩΝ ΚΑΙ ΑΠΟΘΗΚΩΝ</w:t>
      </w:r>
      <w:r>
        <w:rPr>
          <w:sz w:val="20"/>
        </w:rPr>
        <w:t xml:space="preserve">    </w:t>
      </w:r>
    </w:p>
    <w:p w:rsidR="00AD7A87" w:rsidRPr="00E002B7" w:rsidRDefault="00AD7A87" w:rsidP="00AD7A87">
      <w:pPr>
        <w:spacing w:after="0" w:line="240" w:lineRule="auto"/>
        <w:rPr>
          <w:rFonts w:ascii="Times New Roman" w:hAnsi="Times New Roman"/>
          <w:sz w:val="20"/>
          <w:szCs w:val="20"/>
        </w:rPr>
      </w:pPr>
      <w:r w:rsidRPr="00E002B7">
        <w:rPr>
          <w:rFonts w:ascii="Times New Roman" w:hAnsi="Times New Roman"/>
          <w:sz w:val="20"/>
          <w:szCs w:val="20"/>
        </w:rPr>
        <w:t>ΤΜΗΜΑ ΔΙΑΔΙΚΑΣΙΩΝ ΣΥΝΑΨΗΣ</w:t>
      </w:r>
      <w:r>
        <w:rPr>
          <w:rFonts w:ascii="Times New Roman" w:hAnsi="Times New Roman"/>
          <w:sz w:val="20"/>
          <w:szCs w:val="20"/>
        </w:rPr>
        <w:t xml:space="preserve">      </w:t>
      </w:r>
    </w:p>
    <w:p w:rsidR="00AD7A87" w:rsidRPr="00E002B7" w:rsidRDefault="00AD7A87" w:rsidP="00AD7A87">
      <w:pPr>
        <w:spacing w:after="0" w:line="240" w:lineRule="auto"/>
        <w:rPr>
          <w:rFonts w:ascii="Times New Roman" w:hAnsi="Times New Roman"/>
          <w:b/>
          <w:bCs/>
          <w:spacing w:val="20"/>
          <w:u w:val="single"/>
        </w:rPr>
      </w:pPr>
      <w:r w:rsidRPr="00E002B7">
        <w:rPr>
          <w:rFonts w:ascii="Times New Roman" w:hAnsi="Times New Roman"/>
          <w:sz w:val="20"/>
          <w:szCs w:val="20"/>
        </w:rPr>
        <w:t>ΔΗΜΟΣΙΩΝ ΣΥΜΒΑΣΕΩΝ</w:t>
      </w:r>
      <w:r>
        <w:rPr>
          <w:rFonts w:ascii="Times New Roman" w:hAnsi="Times New Roman"/>
          <w:sz w:val="20"/>
          <w:szCs w:val="20"/>
        </w:rPr>
        <w:t xml:space="preserve"> </w:t>
      </w:r>
      <w:r w:rsidRPr="00E002B7">
        <w:rPr>
          <w:rFonts w:ascii="Times New Roman" w:hAnsi="Times New Roman"/>
          <w:sz w:val="20"/>
          <w:szCs w:val="20"/>
        </w:rPr>
        <w:t xml:space="preserve"> </w:t>
      </w:r>
      <w:r w:rsidRPr="00E002B7">
        <w:rPr>
          <w:rFonts w:ascii="Times New Roman" w:hAnsi="Times New Roman"/>
        </w:rPr>
        <w:tab/>
      </w:r>
    </w:p>
    <w:p w:rsidR="00AD7A87" w:rsidRPr="00E002B7" w:rsidRDefault="00AD7A87" w:rsidP="00AD7A87">
      <w:pPr>
        <w:pStyle w:val="Default"/>
        <w:spacing w:line="276" w:lineRule="auto"/>
        <w:jc w:val="center"/>
        <w:rPr>
          <w:b/>
          <w:color w:val="00000A"/>
          <w:sz w:val="28"/>
          <w:szCs w:val="28"/>
        </w:rPr>
      </w:pPr>
    </w:p>
    <w:p w:rsidR="00AD7A87" w:rsidRPr="00E002B7" w:rsidRDefault="00AD7A87" w:rsidP="00AD7A87">
      <w:pPr>
        <w:ind w:right="-341"/>
        <w:jc w:val="center"/>
        <w:rPr>
          <w:rFonts w:ascii="Times New Roman" w:hAnsi="Times New Roman"/>
        </w:rPr>
      </w:pPr>
      <w:r w:rsidRPr="00E002B7">
        <w:rPr>
          <w:rFonts w:ascii="Times New Roman" w:hAnsi="Times New Roman"/>
          <w:b/>
          <w:sz w:val="28"/>
          <w:szCs w:val="28"/>
          <w:u w:val="single"/>
        </w:rPr>
        <w:t>Ε Ν Τ Υ Π Ο</w:t>
      </w:r>
      <w:r>
        <w:rPr>
          <w:rFonts w:ascii="Times New Roman" w:hAnsi="Times New Roman"/>
          <w:b/>
          <w:sz w:val="28"/>
          <w:szCs w:val="28"/>
          <w:u w:val="single"/>
        </w:rPr>
        <w:t xml:space="preserve"> </w:t>
      </w:r>
      <w:r w:rsidRPr="00E002B7">
        <w:rPr>
          <w:rFonts w:ascii="Times New Roman" w:hAnsi="Times New Roman"/>
          <w:b/>
          <w:sz w:val="28"/>
          <w:szCs w:val="28"/>
          <w:u w:val="single"/>
        </w:rPr>
        <w:t xml:space="preserve"> </w:t>
      </w:r>
      <w:proofErr w:type="spellStart"/>
      <w:r w:rsidRPr="00E002B7">
        <w:rPr>
          <w:rFonts w:ascii="Times New Roman" w:hAnsi="Times New Roman"/>
          <w:b/>
          <w:sz w:val="28"/>
          <w:szCs w:val="28"/>
          <w:u w:val="single"/>
        </w:rPr>
        <w:t>Ο</w:t>
      </w:r>
      <w:proofErr w:type="spellEnd"/>
      <w:r w:rsidRPr="00E002B7">
        <w:rPr>
          <w:rFonts w:ascii="Times New Roman" w:hAnsi="Times New Roman"/>
          <w:b/>
          <w:sz w:val="28"/>
          <w:szCs w:val="28"/>
          <w:u w:val="single"/>
        </w:rPr>
        <w:t xml:space="preserve"> Ι Κ Ο Ν Ο Μ Ι Κ Η Σ</w:t>
      </w:r>
      <w:r>
        <w:rPr>
          <w:rFonts w:ascii="Times New Roman" w:hAnsi="Times New Roman"/>
          <w:b/>
          <w:sz w:val="28"/>
          <w:szCs w:val="28"/>
          <w:u w:val="single"/>
        </w:rPr>
        <w:t xml:space="preserve"> </w:t>
      </w:r>
      <w:r w:rsidRPr="00E002B7">
        <w:rPr>
          <w:rFonts w:ascii="Times New Roman" w:hAnsi="Times New Roman"/>
          <w:b/>
          <w:sz w:val="28"/>
          <w:szCs w:val="28"/>
          <w:u w:val="single"/>
        </w:rPr>
        <w:t>Π Ρ Ο Σ Φ Ο Ρ Α Σ</w:t>
      </w:r>
      <w:r>
        <w:rPr>
          <w:rFonts w:ascii="Times New Roman" w:hAnsi="Times New Roman"/>
          <w:b/>
          <w:sz w:val="28"/>
          <w:szCs w:val="28"/>
          <w:u w:val="single"/>
        </w:rPr>
        <w:t xml:space="preserve"> </w:t>
      </w:r>
    </w:p>
    <w:p w:rsidR="00AD7A87" w:rsidRPr="00E002B7" w:rsidRDefault="00AD7A87" w:rsidP="00AD7A87">
      <w:pPr>
        <w:tabs>
          <w:tab w:val="center" w:pos="4513"/>
        </w:tabs>
        <w:ind w:right="-341"/>
        <w:jc w:val="center"/>
        <w:rPr>
          <w:rFonts w:ascii="Times New Roman" w:hAnsi="Times New Roman"/>
        </w:rPr>
      </w:pPr>
      <w:r w:rsidRPr="00E002B7">
        <w:rPr>
          <w:rFonts w:ascii="Times New Roman" w:hAnsi="Times New Roman"/>
          <w:bCs/>
          <w:spacing w:val="-3"/>
        </w:rPr>
        <w:t>(Για συμπλήρωση από τον Υποψήφιο)</w:t>
      </w:r>
    </w:p>
    <w:p w:rsidR="00AD7A87" w:rsidRPr="0092203C" w:rsidRDefault="00AD7A87" w:rsidP="00AD7A87">
      <w:pPr>
        <w:shd w:val="clear" w:color="auto" w:fill="FFFFFF"/>
        <w:ind w:left="-426" w:right="-341" w:firstLine="426"/>
        <w:jc w:val="both"/>
        <w:rPr>
          <w:rFonts w:ascii="Arial" w:hAnsi="Arial" w:cs="Arial"/>
          <w:sz w:val="20"/>
          <w:szCs w:val="20"/>
        </w:rPr>
      </w:pPr>
      <w:r w:rsidRPr="0092203C">
        <w:rPr>
          <w:rFonts w:ascii="Arial" w:hAnsi="Arial" w:cs="Arial"/>
          <w:sz w:val="20"/>
          <w:szCs w:val="20"/>
        </w:rPr>
        <w:t>Κριτήριο κατακύρωσης της υπηρεσίας είναι η πλέον συμφέρουσα από οικονομική άποψη προσφορά αποκλειστικά</w:t>
      </w:r>
      <w:r>
        <w:rPr>
          <w:rFonts w:ascii="Arial" w:hAnsi="Arial" w:cs="Arial"/>
          <w:sz w:val="20"/>
          <w:szCs w:val="20"/>
        </w:rPr>
        <w:t xml:space="preserve"> </w:t>
      </w:r>
      <w:r w:rsidRPr="0092203C">
        <w:rPr>
          <w:rFonts w:ascii="Arial" w:hAnsi="Arial" w:cs="Arial"/>
          <w:sz w:val="20"/>
          <w:szCs w:val="20"/>
        </w:rPr>
        <w:t>βάσει τιμής:</w:t>
      </w:r>
    </w:p>
    <w:p w:rsidR="00AD7A87" w:rsidRPr="0092203C" w:rsidRDefault="00AD7A87" w:rsidP="00AD7A87">
      <w:pPr>
        <w:ind w:left="-426" w:right="-341" w:firstLine="426"/>
        <w:jc w:val="both"/>
        <w:rPr>
          <w:rFonts w:ascii="Arial" w:hAnsi="Arial" w:cs="Arial"/>
          <w:sz w:val="20"/>
          <w:szCs w:val="20"/>
        </w:rPr>
      </w:pPr>
      <w:r w:rsidRPr="0092203C">
        <w:rPr>
          <w:rFonts w:ascii="Arial" w:hAnsi="Arial" w:cs="Arial"/>
          <w:i/>
          <w:iCs/>
          <w:sz w:val="20"/>
          <w:szCs w:val="20"/>
        </w:rPr>
        <w:t>Αφού έλαβα γνώση των όρων της Διακήρυξης και της μελέτης της Υπηρεσίας καθώς και των συνθηκών εκτέλεσης της Υπηρεσίας αυτής, υποβάλλω την παρούσα προσφορά και δηλώνω ότι αποδέχομαι πλήρως και χωρίς επιφύλαξη όλα αυτά και αναλαμβάνω την εκτέλεση της Υπηρεσίας με την ακόλουθη προσφερόμενη τιμή</w:t>
      </w:r>
    </w:p>
    <w:p w:rsidR="00AD7A87" w:rsidRPr="00E002B7" w:rsidRDefault="00AD7A87" w:rsidP="00AD7A87">
      <w:pPr>
        <w:ind w:left="-426" w:right="-341" w:firstLine="426"/>
        <w:jc w:val="both"/>
        <w:rPr>
          <w:rFonts w:ascii="Times New Roman" w:hAnsi="Times New Roman"/>
          <w:b/>
        </w:rPr>
      </w:pPr>
    </w:p>
    <w:p w:rsidR="00AD7A87" w:rsidRPr="00E002B7" w:rsidRDefault="00AD7A87" w:rsidP="00AD7A87">
      <w:pPr>
        <w:ind w:left="-426" w:right="-341" w:firstLine="426"/>
        <w:jc w:val="center"/>
        <w:rPr>
          <w:rFonts w:ascii="Times New Roman" w:hAnsi="Times New Roman"/>
          <w:b/>
        </w:rPr>
      </w:pPr>
      <w:r w:rsidRPr="00E002B7">
        <w:rPr>
          <w:rFonts w:ascii="Times New Roman" w:hAnsi="Times New Roman"/>
          <w:b/>
        </w:rPr>
        <w:t>Πίνακας Α. ΟΙΚΟΝΟΜΙΚΗ ΠΡΟΣΦΟΡΑ</w:t>
      </w:r>
    </w:p>
    <w:tbl>
      <w:tblPr>
        <w:tblW w:w="10938" w:type="dxa"/>
        <w:jc w:val="center"/>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0"/>
        <w:gridCol w:w="1126"/>
        <w:gridCol w:w="1370"/>
        <w:gridCol w:w="1276"/>
        <w:gridCol w:w="1716"/>
        <w:gridCol w:w="1560"/>
        <w:gridCol w:w="1570"/>
      </w:tblGrid>
      <w:tr w:rsidR="00AD7A87" w:rsidRPr="0092203C" w:rsidTr="006F0076">
        <w:trPr>
          <w:trHeight w:hRule="exact" w:val="1087"/>
          <w:jc w:val="center"/>
        </w:trPr>
        <w:tc>
          <w:tcPr>
            <w:tcW w:w="2320" w:type="dxa"/>
            <w:vAlign w:val="center"/>
          </w:tcPr>
          <w:p w:rsidR="00AD7A87" w:rsidRPr="0092203C" w:rsidRDefault="00AD7A87" w:rsidP="00AD7A87">
            <w:pPr>
              <w:ind w:right="-341"/>
              <w:jc w:val="center"/>
              <w:rPr>
                <w:rFonts w:ascii="Arial" w:hAnsi="Arial" w:cs="Arial"/>
                <w:b/>
                <w:sz w:val="20"/>
                <w:szCs w:val="20"/>
              </w:rPr>
            </w:pPr>
            <w:r w:rsidRPr="0092203C">
              <w:rPr>
                <w:rFonts w:ascii="Arial" w:hAnsi="Arial" w:cs="Arial"/>
                <w:b/>
                <w:sz w:val="20"/>
                <w:szCs w:val="20"/>
              </w:rPr>
              <w:t>ΠΕΡΙΓΡΑΦΗ</w:t>
            </w:r>
          </w:p>
          <w:p w:rsidR="00AD7A87" w:rsidRPr="0092203C" w:rsidRDefault="00AD7A87" w:rsidP="00AD7A87">
            <w:pPr>
              <w:ind w:right="-341"/>
              <w:jc w:val="center"/>
              <w:rPr>
                <w:rFonts w:ascii="Arial" w:hAnsi="Arial" w:cs="Arial"/>
                <w:b/>
                <w:sz w:val="20"/>
                <w:szCs w:val="20"/>
              </w:rPr>
            </w:pPr>
            <w:r w:rsidRPr="0092203C">
              <w:rPr>
                <w:rFonts w:ascii="Arial" w:hAnsi="Arial" w:cs="Arial"/>
                <w:b/>
                <w:sz w:val="20"/>
                <w:szCs w:val="20"/>
              </w:rPr>
              <w:t>ΥΠΗΡΕΣΙΑΣ</w:t>
            </w:r>
          </w:p>
        </w:tc>
        <w:tc>
          <w:tcPr>
            <w:tcW w:w="1126" w:type="dxa"/>
            <w:vAlign w:val="center"/>
          </w:tcPr>
          <w:p w:rsidR="00AD7A87" w:rsidRPr="0092203C" w:rsidRDefault="00AD7A87" w:rsidP="00AD7A87">
            <w:pPr>
              <w:ind w:right="-341"/>
              <w:jc w:val="center"/>
              <w:rPr>
                <w:rFonts w:ascii="Arial" w:hAnsi="Arial" w:cs="Arial"/>
                <w:b/>
                <w:sz w:val="20"/>
                <w:szCs w:val="20"/>
              </w:rPr>
            </w:pPr>
            <w:r w:rsidRPr="0092203C">
              <w:rPr>
                <w:rFonts w:ascii="Arial" w:hAnsi="Arial" w:cs="Arial"/>
                <w:b/>
                <w:sz w:val="20"/>
                <w:szCs w:val="20"/>
              </w:rPr>
              <w:t>ΑΡΙΘΜ. ΤΙΜΟΛ.</w:t>
            </w:r>
          </w:p>
        </w:tc>
        <w:tc>
          <w:tcPr>
            <w:tcW w:w="1370" w:type="dxa"/>
            <w:vAlign w:val="center"/>
          </w:tcPr>
          <w:p w:rsidR="00AD7A87" w:rsidRPr="0092203C" w:rsidRDefault="00AD7A87" w:rsidP="00AD7A87">
            <w:pPr>
              <w:ind w:right="-341"/>
              <w:jc w:val="center"/>
              <w:rPr>
                <w:rFonts w:ascii="Arial" w:hAnsi="Arial" w:cs="Arial"/>
                <w:b/>
                <w:sz w:val="20"/>
                <w:szCs w:val="20"/>
              </w:rPr>
            </w:pPr>
            <w:r w:rsidRPr="0092203C">
              <w:rPr>
                <w:rFonts w:ascii="Arial" w:hAnsi="Arial" w:cs="Arial"/>
                <w:b/>
                <w:sz w:val="20"/>
                <w:szCs w:val="20"/>
              </w:rPr>
              <w:t>ΜΟΝΑΔΑ ΜΕΤΡΗΣΗΣ</w:t>
            </w:r>
          </w:p>
        </w:tc>
        <w:tc>
          <w:tcPr>
            <w:tcW w:w="1276" w:type="dxa"/>
            <w:vAlign w:val="center"/>
          </w:tcPr>
          <w:p w:rsidR="00AD7A87" w:rsidRPr="0092203C" w:rsidRDefault="00AD7A87" w:rsidP="00AD7A87">
            <w:pPr>
              <w:ind w:right="-341"/>
              <w:jc w:val="center"/>
              <w:rPr>
                <w:rFonts w:ascii="Arial" w:hAnsi="Arial" w:cs="Arial"/>
                <w:b/>
                <w:sz w:val="20"/>
                <w:szCs w:val="20"/>
              </w:rPr>
            </w:pPr>
            <w:r w:rsidRPr="0092203C">
              <w:rPr>
                <w:rFonts w:ascii="Arial" w:hAnsi="Arial" w:cs="Arial"/>
                <w:b/>
                <w:sz w:val="20"/>
                <w:szCs w:val="20"/>
              </w:rPr>
              <w:t>ΠΟΣΟΤΗΤΑ</w:t>
            </w:r>
          </w:p>
        </w:tc>
        <w:tc>
          <w:tcPr>
            <w:tcW w:w="1716" w:type="dxa"/>
            <w:vAlign w:val="center"/>
          </w:tcPr>
          <w:p w:rsidR="00AD7A87" w:rsidRPr="0092203C" w:rsidRDefault="00AD7A87" w:rsidP="00AD7A87">
            <w:pPr>
              <w:ind w:right="-341"/>
              <w:jc w:val="center"/>
              <w:rPr>
                <w:rFonts w:ascii="Arial" w:hAnsi="Arial" w:cs="Arial"/>
                <w:b/>
                <w:sz w:val="20"/>
                <w:szCs w:val="20"/>
              </w:rPr>
            </w:pPr>
            <w:r w:rsidRPr="0092203C">
              <w:rPr>
                <w:rFonts w:ascii="Arial" w:hAnsi="Arial" w:cs="Arial"/>
                <w:b/>
                <w:sz w:val="20"/>
                <w:szCs w:val="20"/>
              </w:rPr>
              <w:t>ΤΙΜΗ ΠΡΟΣΦΟΡΑΣ</w:t>
            </w:r>
            <w:r>
              <w:rPr>
                <w:rFonts w:ascii="Arial" w:hAnsi="Arial" w:cs="Arial"/>
                <w:b/>
                <w:sz w:val="20"/>
                <w:szCs w:val="20"/>
              </w:rPr>
              <w:t xml:space="preserve"> </w:t>
            </w:r>
            <w:r w:rsidRPr="0092203C">
              <w:rPr>
                <w:rFonts w:ascii="Arial" w:hAnsi="Arial" w:cs="Arial"/>
                <w:b/>
                <w:sz w:val="20"/>
                <w:szCs w:val="20"/>
              </w:rPr>
              <w:t xml:space="preserve">ΣΕ </w:t>
            </w:r>
            <w:r w:rsidRPr="0092203C">
              <w:rPr>
                <w:rFonts w:ascii="Arial" w:hAnsi="Arial" w:cs="Arial"/>
                <w:b/>
                <w:w w:val="102"/>
                <w:sz w:val="20"/>
                <w:szCs w:val="20"/>
              </w:rPr>
              <w:t>€</w:t>
            </w:r>
            <w:r w:rsidRPr="0092203C">
              <w:rPr>
                <w:rFonts w:ascii="Arial" w:hAnsi="Arial" w:cs="Arial"/>
                <w:b/>
                <w:w w:val="127"/>
                <w:sz w:val="20"/>
                <w:szCs w:val="20"/>
              </w:rPr>
              <w:t>/</w:t>
            </w:r>
            <w:r w:rsidRPr="0092203C">
              <w:rPr>
                <w:rFonts w:ascii="Arial" w:hAnsi="Arial" w:cs="Arial"/>
                <w:b/>
                <w:sz w:val="20"/>
                <w:szCs w:val="20"/>
              </w:rPr>
              <w:t>Μ2 (Αριθμητικώς)</w:t>
            </w:r>
          </w:p>
        </w:tc>
        <w:tc>
          <w:tcPr>
            <w:tcW w:w="1560" w:type="dxa"/>
            <w:vAlign w:val="center"/>
          </w:tcPr>
          <w:p w:rsidR="00AD7A87" w:rsidRPr="0092203C" w:rsidRDefault="00AD7A87" w:rsidP="00AD7A87">
            <w:pPr>
              <w:ind w:right="-341"/>
              <w:jc w:val="center"/>
              <w:rPr>
                <w:rFonts w:ascii="Arial" w:hAnsi="Arial" w:cs="Arial"/>
                <w:b/>
                <w:sz w:val="20"/>
                <w:szCs w:val="20"/>
              </w:rPr>
            </w:pPr>
            <w:r w:rsidRPr="0092203C">
              <w:rPr>
                <w:rFonts w:ascii="Arial" w:hAnsi="Arial" w:cs="Arial"/>
                <w:b/>
                <w:sz w:val="20"/>
                <w:szCs w:val="20"/>
              </w:rPr>
              <w:t xml:space="preserve">ΤΙΜΗ ΠΡΟΣΦΟΡΑΣ ΣΕ </w:t>
            </w:r>
            <w:r w:rsidRPr="0092203C">
              <w:rPr>
                <w:rFonts w:ascii="Arial" w:hAnsi="Arial" w:cs="Arial"/>
                <w:b/>
                <w:w w:val="102"/>
                <w:sz w:val="20"/>
                <w:szCs w:val="20"/>
              </w:rPr>
              <w:t>€</w:t>
            </w:r>
            <w:r w:rsidRPr="0092203C">
              <w:rPr>
                <w:rFonts w:ascii="Arial" w:hAnsi="Arial" w:cs="Arial"/>
                <w:b/>
                <w:w w:val="127"/>
                <w:sz w:val="20"/>
                <w:szCs w:val="20"/>
              </w:rPr>
              <w:t>/</w:t>
            </w:r>
            <w:r w:rsidRPr="0092203C">
              <w:rPr>
                <w:rFonts w:ascii="Arial" w:hAnsi="Arial" w:cs="Arial"/>
                <w:b/>
                <w:sz w:val="20"/>
                <w:szCs w:val="20"/>
              </w:rPr>
              <w:t>Μ2 (Ολογράφως)</w:t>
            </w:r>
          </w:p>
        </w:tc>
        <w:tc>
          <w:tcPr>
            <w:tcW w:w="1570" w:type="dxa"/>
            <w:vAlign w:val="center"/>
          </w:tcPr>
          <w:p w:rsidR="00AD7A87" w:rsidRPr="0092203C" w:rsidRDefault="00AD7A87" w:rsidP="00AD7A87">
            <w:pPr>
              <w:ind w:right="-341"/>
              <w:jc w:val="center"/>
              <w:rPr>
                <w:rFonts w:ascii="Arial" w:hAnsi="Arial" w:cs="Arial"/>
                <w:b/>
                <w:sz w:val="20"/>
                <w:szCs w:val="20"/>
              </w:rPr>
            </w:pPr>
            <w:r w:rsidRPr="0092203C">
              <w:rPr>
                <w:rFonts w:ascii="Arial" w:hAnsi="Arial" w:cs="Arial"/>
                <w:b/>
                <w:sz w:val="20"/>
                <w:szCs w:val="20"/>
              </w:rPr>
              <w:t>ΣΥΝΟΛΙΚΗ ΔΑΠΑΝΗ (€)</w:t>
            </w:r>
          </w:p>
        </w:tc>
      </w:tr>
      <w:tr w:rsidR="00AD7A87" w:rsidRPr="0092203C" w:rsidTr="006F0076">
        <w:trPr>
          <w:trHeight w:hRule="exact" w:val="3306"/>
          <w:jc w:val="center"/>
        </w:trPr>
        <w:tc>
          <w:tcPr>
            <w:tcW w:w="2320" w:type="dxa"/>
          </w:tcPr>
          <w:p w:rsidR="00AD7A87" w:rsidRPr="0092203C" w:rsidRDefault="00AD7A87" w:rsidP="00AD7A87">
            <w:pPr>
              <w:pStyle w:val="1"/>
              <w:spacing w:before="0" w:after="0"/>
              <w:ind w:left="99" w:right="-341"/>
              <w:jc w:val="left"/>
              <w:rPr>
                <w:rFonts w:ascii="Arial" w:hAnsi="Arial" w:cs="Arial"/>
                <w:sz w:val="20"/>
                <w:szCs w:val="20"/>
              </w:rPr>
            </w:pPr>
            <w:r w:rsidRPr="0092203C">
              <w:rPr>
                <w:rFonts w:ascii="Arial" w:hAnsi="Arial" w:cs="Arial"/>
                <w:b/>
                <w:sz w:val="20"/>
                <w:szCs w:val="20"/>
              </w:rPr>
              <w:t>Καθαρισμός συνθημάτων και “</w:t>
            </w:r>
            <w:r w:rsidRPr="0092203C">
              <w:rPr>
                <w:rFonts w:ascii="Arial" w:hAnsi="Arial" w:cs="Arial"/>
                <w:b/>
                <w:sz w:val="20"/>
                <w:szCs w:val="20"/>
                <w:lang w:val="en-US"/>
              </w:rPr>
              <w:t>tags</w:t>
            </w:r>
            <w:r w:rsidRPr="0092203C">
              <w:rPr>
                <w:rFonts w:ascii="Arial" w:hAnsi="Arial" w:cs="Arial"/>
                <w:b/>
                <w:sz w:val="20"/>
                <w:szCs w:val="20"/>
              </w:rPr>
              <w:t xml:space="preserve">” σε οποιοδήποτε είδος επιφανειών με χρήση κατάλληλων μέσων και επάλειψη με </w:t>
            </w:r>
            <w:proofErr w:type="spellStart"/>
            <w:r w:rsidRPr="0092203C">
              <w:rPr>
                <w:rFonts w:ascii="Arial" w:hAnsi="Arial" w:cs="Arial"/>
                <w:b/>
                <w:sz w:val="20"/>
                <w:szCs w:val="20"/>
              </w:rPr>
              <w:t>αντιβανδαλιστικό</w:t>
            </w:r>
            <w:proofErr w:type="spellEnd"/>
            <w:r w:rsidRPr="0092203C">
              <w:rPr>
                <w:rFonts w:ascii="Arial" w:hAnsi="Arial" w:cs="Arial"/>
                <w:b/>
                <w:sz w:val="20"/>
                <w:szCs w:val="20"/>
              </w:rPr>
              <w:t xml:space="preserve"> υλικό σύμφωνα με τις τεχνικές</w:t>
            </w:r>
            <w:r w:rsidRPr="0092203C">
              <w:rPr>
                <w:rFonts w:ascii="Arial" w:hAnsi="Arial" w:cs="Arial"/>
                <w:sz w:val="20"/>
                <w:szCs w:val="20"/>
              </w:rPr>
              <w:t xml:space="preserve"> </w:t>
            </w:r>
            <w:r w:rsidRPr="0092203C">
              <w:rPr>
                <w:rFonts w:ascii="Arial" w:hAnsi="Arial" w:cs="Arial"/>
                <w:b/>
                <w:sz w:val="20"/>
                <w:szCs w:val="20"/>
              </w:rPr>
              <w:t>προδιαγραφές</w:t>
            </w:r>
          </w:p>
          <w:p w:rsidR="00AD7A87" w:rsidRPr="0092203C" w:rsidRDefault="00AD7A87" w:rsidP="00AD7A87">
            <w:pPr>
              <w:ind w:right="-341"/>
              <w:rPr>
                <w:rFonts w:ascii="Arial" w:hAnsi="Arial" w:cs="Arial"/>
                <w:sz w:val="20"/>
                <w:szCs w:val="20"/>
              </w:rPr>
            </w:pPr>
          </w:p>
        </w:tc>
        <w:tc>
          <w:tcPr>
            <w:tcW w:w="1126" w:type="dxa"/>
          </w:tcPr>
          <w:p w:rsidR="00AD7A87" w:rsidRPr="0092203C" w:rsidRDefault="00AD7A87" w:rsidP="00AD7A87">
            <w:pPr>
              <w:ind w:right="-341"/>
              <w:jc w:val="center"/>
              <w:rPr>
                <w:rFonts w:ascii="Arial" w:hAnsi="Arial" w:cs="Arial"/>
                <w:sz w:val="20"/>
                <w:szCs w:val="20"/>
              </w:rPr>
            </w:pPr>
            <w:r w:rsidRPr="0092203C">
              <w:rPr>
                <w:rFonts w:ascii="Arial" w:hAnsi="Arial" w:cs="Arial"/>
                <w:sz w:val="20"/>
                <w:szCs w:val="20"/>
              </w:rPr>
              <w:t>1</w:t>
            </w:r>
          </w:p>
        </w:tc>
        <w:tc>
          <w:tcPr>
            <w:tcW w:w="1370" w:type="dxa"/>
          </w:tcPr>
          <w:p w:rsidR="00AD7A87" w:rsidRPr="0092203C" w:rsidRDefault="00AD7A87" w:rsidP="00AD7A87">
            <w:pPr>
              <w:ind w:right="-341"/>
              <w:jc w:val="center"/>
              <w:rPr>
                <w:rFonts w:ascii="Arial" w:hAnsi="Arial" w:cs="Arial"/>
                <w:sz w:val="20"/>
                <w:szCs w:val="20"/>
              </w:rPr>
            </w:pPr>
            <w:r w:rsidRPr="0092203C">
              <w:rPr>
                <w:rFonts w:ascii="Arial" w:hAnsi="Arial" w:cs="Arial"/>
                <w:sz w:val="20"/>
                <w:szCs w:val="20"/>
              </w:rPr>
              <w:t>Μ2</w:t>
            </w:r>
          </w:p>
        </w:tc>
        <w:tc>
          <w:tcPr>
            <w:tcW w:w="1276" w:type="dxa"/>
          </w:tcPr>
          <w:p w:rsidR="00AD7A87" w:rsidRPr="0092203C" w:rsidRDefault="00AD7A87" w:rsidP="00AD7A87">
            <w:pPr>
              <w:ind w:right="-341"/>
              <w:jc w:val="center"/>
              <w:rPr>
                <w:rFonts w:ascii="Arial" w:hAnsi="Arial" w:cs="Arial"/>
                <w:sz w:val="20"/>
                <w:szCs w:val="20"/>
              </w:rPr>
            </w:pPr>
            <w:r w:rsidRPr="0092203C">
              <w:rPr>
                <w:rFonts w:ascii="Arial" w:hAnsi="Arial" w:cs="Arial"/>
                <w:sz w:val="20"/>
                <w:szCs w:val="20"/>
              </w:rPr>
              <w:t>33.350</w:t>
            </w:r>
          </w:p>
        </w:tc>
        <w:tc>
          <w:tcPr>
            <w:tcW w:w="1716" w:type="dxa"/>
          </w:tcPr>
          <w:p w:rsidR="00AD7A87" w:rsidRPr="0092203C" w:rsidRDefault="00AD7A87" w:rsidP="00AD7A87">
            <w:pPr>
              <w:snapToGrid w:val="0"/>
              <w:ind w:right="-341"/>
              <w:jc w:val="center"/>
              <w:rPr>
                <w:rFonts w:ascii="Arial" w:hAnsi="Arial" w:cs="Arial"/>
                <w:sz w:val="20"/>
                <w:szCs w:val="20"/>
              </w:rPr>
            </w:pPr>
          </w:p>
        </w:tc>
        <w:tc>
          <w:tcPr>
            <w:tcW w:w="1560" w:type="dxa"/>
          </w:tcPr>
          <w:p w:rsidR="00AD7A87" w:rsidRPr="0092203C" w:rsidRDefault="00AD7A87" w:rsidP="00AD7A87">
            <w:pPr>
              <w:snapToGrid w:val="0"/>
              <w:ind w:right="-341"/>
              <w:jc w:val="center"/>
              <w:rPr>
                <w:rFonts w:ascii="Arial" w:hAnsi="Arial" w:cs="Arial"/>
                <w:sz w:val="20"/>
                <w:szCs w:val="20"/>
              </w:rPr>
            </w:pPr>
          </w:p>
        </w:tc>
        <w:tc>
          <w:tcPr>
            <w:tcW w:w="1570" w:type="dxa"/>
          </w:tcPr>
          <w:p w:rsidR="00AD7A87" w:rsidRPr="0092203C" w:rsidRDefault="00AD7A87" w:rsidP="00AD7A87">
            <w:pPr>
              <w:snapToGrid w:val="0"/>
              <w:ind w:right="-341"/>
              <w:jc w:val="center"/>
              <w:rPr>
                <w:rFonts w:ascii="Arial" w:hAnsi="Arial" w:cs="Arial"/>
                <w:sz w:val="20"/>
                <w:szCs w:val="20"/>
              </w:rPr>
            </w:pPr>
          </w:p>
        </w:tc>
      </w:tr>
      <w:tr w:rsidR="00AD7A87" w:rsidRPr="0092203C" w:rsidTr="006F0076">
        <w:trPr>
          <w:trHeight w:hRule="exact" w:val="507"/>
          <w:jc w:val="center"/>
        </w:trPr>
        <w:tc>
          <w:tcPr>
            <w:tcW w:w="2320" w:type="dxa"/>
          </w:tcPr>
          <w:p w:rsidR="00AD7A87" w:rsidRPr="0092203C" w:rsidRDefault="00AD7A87" w:rsidP="00AD7A87">
            <w:pPr>
              <w:snapToGrid w:val="0"/>
              <w:ind w:right="-341"/>
              <w:rPr>
                <w:rFonts w:ascii="Arial" w:hAnsi="Arial" w:cs="Arial"/>
                <w:i/>
                <w:sz w:val="20"/>
                <w:szCs w:val="20"/>
              </w:rPr>
            </w:pPr>
          </w:p>
        </w:tc>
        <w:tc>
          <w:tcPr>
            <w:tcW w:w="1126" w:type="dxa"/>
          </w:tcPr>
          <w:p w:rsidR="00AD7A87" w:rsidRPr="0092203C" w:rsidRDefault="00AD7A87" w:rsidP="00AD7A87">
            <w:pPr>
              <w:snapToGrid w:val="0"/>
              <w:ind w:right="-341"/>
              <w:jc w:val="center"/>
              <w:rPr>
                <w:rFonts w:ascii="Arial" w:hAnsi="Arial" w:cs="Arial"/>
                <w:i/>
                <w:sz w:val="20"/>
                <w:szCs w:val="20"/>
              </w:rPr>
            </w:pPr>
          </w:p>
        </w:tc>
        <w:tc>
          <w:tcPr>
            <w:tcW w:w="1370" w:type="dxa"/>
          </w:tcPr>
          <w:p w:rsidR="00AD7A87" w:rsidRPr="0092203C" w:rsidRDefault="00AD7A87" w:rsidP="00AD7A87">
            <w:pPr>
              <w:snapToGrid w:val="0"/>
              <w:ind w:right="-341"/>
              <w:jc w:val="center"/>
              <w:rPr>
                <w:rFonts w:ascii="Arial" w:hAnsi="Arial" w:cs="Arial"/>
                <w:i/>
                <w:sz w:val="20"/>
                <w:szCs w:val="20"/>
              </w:rPr>
            </w:pPr>
          </w:p>
        </w:tc>
        <w:tc>
          <w:tcPr>
            <w:tcW w:w="1276" w:type="dxa"/>
          </w:tcPr>
          <w:p w:rsidR="00AD7A87" w:rsidRPr="0092203C" w:rsidRDefault="00AD7A87" w:rsidP="00AD7A87">
            <w:pPr>
              <w:snapToGrid w:val="0"/>
              <w:ind w:right="-341"/>
              <w:jc w:val="center"/>
              <w:rPr>
                <w:rFonts w:ascii="Arial" w:hAnsi="Arial" w:cs="Arial"/>
                <w:i/>
                <w:sz w:val="20"/>
                <w:szCs w:val="20"/>
              </w:rPr>
            </w:pPr>
          </w:p>
        </w:tc>
        <w:tc>
          <w:tcPr>
            <w:tcW w:w="1716" w:type="dxa"/>
          </w:tcPr>
          <w:p w:rsidR="00AD7A87" w:rsidRPr="0092203C" w:rsidRDefault="00AD7A87" w:rsidP="00AD7A87">
            <w:pPr>
              <w:snapToGrid w:val="0"/>
              <w:ind w:right="-341"/>
              <w:jc w:val="center"/>
              <w:rPr>
                <w:rFonts w:ascii="Arial" w:hAnsi="Arial" w:cs="Arial"/>
                <w:sz w:val="20"/>
                <w:szCs w:val="20"/>
              </w:rPr>
            </w:pPr>
          </w:p>
        </w:tc>
        <w:tc>
          <w:tcPr>
            <w:tcW w:w="1560" w:type="dxa"/>
          </w:tcPr>
          <w:p w:rsidR="00AD7A87" w:rsidRPr="0092203C" w:rsidRDefault="00AD7A87" w:rsidP="00AD7A87">
            <w:pPr>
              <w:ind w:right="-341"/>
              <w:jc w:val="right"/>
              <w:rPr>
                <w:rFonts w:ascii="Arial" w:hAnsi="Arial" w:cs="Arial"/>
                <w:b/>
                <w:sz w:val="20"/>
                <w:szCs w:val="20"/>
              </w:rPr>
            </w:pPr>
            <w:r w:rsidRPr="0092203C">
              <w:rPr>
                <w:rFonts w:ascii="Arial" w:hAnsi="Arial" w:cs="Arial"/>
                <w:b/>
                <w:sz w:val="20"/>
                <w:szCs w:val="20"/>
              </w:rPr>
              <w:t>Φ.Π.Α. (24%)</w:t>
            </w:r>
          </w:p>
        </w:tc>
        <w:tc>
          <w:tcPr>
            <w:tcW w:w="1570" w:type="dxa"/>
          </w:tcPr>
          <w:p w:rsidR="00AD7A87" w:rsidRPr="0092203C" w:rsidRDefault="00AD7A87" w:rsidP="00AD7A87">
            <w:pPr>
              <w:snapToGrid w:val="0"/>
              <w:ind w:right="-341"/>
              <w:jc w:val="center"/>
              <w:rPr>
                <w:rFonts w:ascii="Arial" w:hAnsi="Arial" w:cs="Arial"/>
                <w:sz w:val="20"/>
                <w:szCs w:val="20"/>
              </w:rPr>
            </w:pPr>
          </w:p>
        </w:tc>
      </w:tr>
      <w:tr w:rsidR="00AD7A87" w:rsidRPr="0092203C" w:rsidTr="006F0076">
        <w:trPr>
          <w:trHeight w:hRule="exact" w:val="722"/>
          <w:jc w:val="center"/>
        </w:trPr>
        <w:tc>
          <w:tcPr>
            <w:tcW w:w="2320" w:type="dxa"/>
          </w:tcPr>
          <w:p w:rsidR="00AD7A87" w:rsidRPr="0092203C" w:rsidRDefault="00AD7A87" w:rsidP="00AD7A87">
            <w:pPr>
              <w:snapToGrid w:val="0"/>
              <w:ind w:right="-341"/>
              <w:rPr>
                <w:rFonts w:ascii="Arial" w:hAnsi="Arial" w:cs="Arial"/>
                <w:i/>
                <w:sz w:val="20"/>
                <w:szCs w:val="20"/>
              </w:rPr>
            </w:pPr>
          </w:p>
        </w:tc>
        <w:tc>
          <w:tcPr>
            <w:tcW w:w="1126" w:type="dxa"/>
          </w:tcPr>
          <w:p w:rsidR="00AD7A87" w:rsidRPr="0092203C" w:rsidRDefault="00AD7A87" w:rsidP="00AD7A87">
            <w:pPr>
              <w:snapToGrid w:val="0"/>
              <w:ind w:right="-341"/>
              <w:jc w:val="center"/>
              <w:rPr>
                <w:rFonts w:ascii="Arial" w:hAnsi="Arial" w:cs="Arial"/>
                <w:i/>
                <w:sz w:val="20"/>
                <w:szCs w:val="20"/>
              </w:rPr>
            </w:pPr>
          </w:p>
        </w:tc>
        <w:tc>
          <w:tcPr>
            <w:tcW w:w="1370" w:type="dxa"/>
          </w:tcPr>
          <w:p w:rsidR="00AD7A87" w:rsidRPr="0092203C" w:rsidRDefault="00AD7A87" w:rsidP="00AD7A87">
            <w:pPr>
              <w:snapToGrid w:val="0"/>
              <w:ind w:right="-341"/>
              <w:jc w:val="center"/>
              <w:rPr>
                <w:rFonts w:ascii="Arial" w:hAnsi="Arial" w:cs="Arial"/>
                <w:i/>
                <w:sz w:val="20"/>
                <w:szCs w:val="20"/>
              </w:rPr>
            </w:pPr>
          </w:p>
        </w:tc>
        <w:tc>
          <w:tcPr>
            <w:tcW w:w="1276" w:type="dxa"/>
          </w:tcPr>
          <w:p w:rsidR="00AD7A87" w:rsidRPr="0092203C" w:rsidRDefault="00AD7A87" w:rsidP="00AD7A87">
            <w:pPr>
              <w:snapToGrid w:val="0"/>
              <w:ind w:right="-341"/>
              <w:jc w:val="center"/>
              <w:rPr>
                <w:rFonts w:ascii="Arial" w:hAnsi="Arial" w:cs="Arial"/>
                <w:i/>
                <w:sz w:val="20"/>
                <w:szCs w:val="20"/>
              </w:rPr>
            </w:pPr>
          </w:p>
        </w:tc>
        <w:tc>
          <w:tcPr>
            <w:tcW w:w="1716" w:type="dxa"/>
          </w:tcPr>
          <w:p w:rsidR="00AD7A87" w:rsidRPr="0092203C" w:rsidRDefault="00AD7A87" w:rsidP="00AD7A87">
            <w:pPr>
              <w:snapToGrid w:val="0"/>
              <w:ind w:right="-341"/>
              <w:jc w:val="center"/>
              <w:rPr>
                <w:rFonts w:ascii="Arial" w:hAnsi="Arial" w:cs="Arial"/>
                <w:sz w:val="20"/>
                <w:szCs w:val="20"/>
              </w:rPr>
            </w:pPr>
          </w:p>
        </w:tc>
        <w:tc>
          <w:tcPr>
            <w:tcW w:w="1560" w:type="dxa"/>
          </w:tcPr>
          <w:p w:rsidR="00AD7A87" w:rsidRPr="0092203C" w:rsidRDefault="00AD7A87" w:rsidP="00AD7A87">
            <w:pPr>
              <w:ind w:right="-341"/>
              <w:jc w:val="right"/>
              <w:rPr>
                <w:rFonts w:ascii="Arial" w:hAnsi="Arial" w:cs="Arial"/>
                <w:b/>
                <w:sz w:val="20"/>
                <w:szCs w:val="20"/>
              </w:rPr>
            </w:pPr>
            <w:r w:rsidRPr="0092203C">
              <w:rPr>
                <w:rFonts w:ascii="Arial" w:hAnsi="Arial" w:cs="Arial"/>
                <w:b/>
                <w:sz w:val="20"/>
                <w:szCs w:val="20"/>
              </w:rPr>
              <w:t>ΓΕΝΙΚΟ ΣΥΝΟΛΟ</w:t>
            </w:r>
          </w:p>
        </w:tc>
        <w:tc>
          <w:tcPr>
            <w:tcW w:w="1570" w:type="dxa"/>
          </w:tcPr>
          <w:p w:rsidR="00AD7A87" w:rsidRPr="0092203C" w:rsidRDefault="00AD7A87" w:rsidP="00AD7A87">
            <w:pPr>
              <w:snapToGrid w:val="0"/>
              <w:ind w:right="-341"/>
              <w:jc w:val="center"/>
              <w:rPr>
                <w:rFonts w:ascii="Arial" w:hAnsi="Arial" w:cs="Arial"/>
                <w:sz w:val="20"/>
                <w:szCs w:val="20"/>
              </w:rPr>
            </w:pPr>
          </w:p>
        </w:tc>
      </w:tr>
    </w:tbl>
    <w:p w:rsidR="00AD7A87" w:rsidRPr="00E002B7" w:rsidRDefault="00AD7A87" w:rsidP="00AD7A87">
      <w:pPr>
        <w:ind w:left="7200" w:right="-341"/>
        <w:jc w:val="both"/>
        <w:rPr>
          <w:rFonts w:ascii="Times New Roman" w:hAnsi="Times New Roman"/>
          <w:bCs/>
          <w:lang w:val="en-US"/>
        </w:rPr>
      </w:pPr>
    </w:p>
    <w:p w:rsidR="00AD7A87" w:rsidRPr="00E002B7" w:rsidRDefault="00AD7A87" w:rsidP="00AD7A87">
      <w:pPr>
        <w:ind w:right="-341"/>
        <w:jc w:val="both"/>
        <w:rPr>
          <w:rFonts w:ascii="Times New Roman" w:hAnsi="Times New Roman"/>
          <w:bCs/>
          <w:lang w:val="en-US"/>
        </w:rPr>
      </w:pPr>
    </w:p>
    <w:p w:rsidR="00AD7A87" w:rsidRPr="00E002B7" w:rsidRDefault="00AD7A87" w:rsidP="00AD7A87">
      <w:pPr>
        <w:ind w:left="6480" w:right="-341" w:firstLine="720"/>
        <w:jc w:val="both"/>
        <w:rPr>
          <w:rFonts w:ascii="Times New Roman" w:hAnsi="Times New Roman"/>
          <w:bCs/>
        </w:rPr>
      </w:pPr>
    </w:p>
    <w:p w:rsidR="00AD7A87" w:rsidRPr="00B2662F" w:rsidRDefault="00AD7A87" w:rsidP="00AD7A87">
      <w:pPr>
        <w:ind w:right="-341"/>
        <w:jc w:val="center"/>
        <w:rPr>
          <w:rFonts w:ascii="Arial" w:hAnsi="Arial" w:cs="Arial"/>
        </w:rPr>
      </w:pPr>
      <w:r w:rsidRPr="00B2662F">
        <w:rPr>
          <w:rFonts w:ascii="Arial" w:hAnsi="Arial" w:cs="Arial"/>
        </w:rPr>
        <w:lastRenderedPageBreak/>
        <w:t>Στοιχεία αιτιολόγησης του ύψους της οικονομικής προσφοράς σύμφωνα με το άρθρο 68 παρ. 1 του Ν. 3863/2010</w:t>
      </w:r>
    </w:p>
    <w:p w:rsidR="00AD7A87" w:rsidRPr="00B2662F" w:rsidRDefault="00AD7A87" w:rsidP="00AD7A87">
      <w:pPr>
        <w:ind w:right="-341"/>
        <w:jc w:val="both"/>
        <w:rPr>
          <w:rFonts w:ascii="Arial" w:hAnsi="Arial" w:cs="Arial"/>
          <w:b/>
        </w:rPr>
      </w:pPr>
      <w:r w:rsidRPr="00B2662F">
        <w:rPr>
          <w:rFonts w:ascii="Arial" w:hAnsi="Arial" w:cs="Arial"/>
          <w:b/>
        </w:rPr>
        <w:t>Πίνακας Β.</w:t>
      </w:r>
      <w:r w:rsidRPr="00B2662F">
        <w:rPr>
          <w:rFonts w:ascii="Arial" w:hAnsi="Arial" w:cs="Arial"/>
          <w:b/>
          <w:bCs/>
          <w:color w:val="000000"/>
        </w:rPr>
        <w:t xml:space="preserve"> ΑΝΑΛΥΤΙΚΟΣ ΠΙΝΑΚΑΣ ΟΙΚΟΝΟΜΙΚΗΣ ΠΡΟΣΦΟΡΑΣ ΓΙΑ ΤΟ ΣΥΝΟΛΙΚΟ ΧΡΟΝΙΚΟ ΔΙΑΣΤΗΜΑ (12 ΜΗΝΕΣ) (Στοιχεία του άρθρου 68 του ν. 3863/2010 (ΦΕΚ 115/Α'))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8"/>
        <w:gridCol w:w="475"/>
        <w:gridCol w:w="3740"/>
        <w:gridCol w:w="1165"/>
        <w:gridCol w:w="1492"/>
        <w:gridCol w:w="2548"/>
      </w:tblGrid>
      <w:tr w:rsidR="00AD7A87" w:rsidRPr="00B2662F" w:rsidTr="006F0076">
        <w:trPr>
          <w:trHeight w:val="278"/>
        </w:trPr>
        <w:tc>
          <w:tcPr>
            <w:tcW w:w="678" w:type="dxa"/>
            <w:tcBorders>
              <w:top w:val="nil"/>
              <w:left w:val="nil"/>
              <w:bottom w:val="nil"/>
              <w:right w:val="single" w:sz="4" w:space="0" w:color="auto"/>
            </w:tcBorders>
            <w:noWrap/>
            <w:vAlign w:val="center"/>
          </w:tcPr>
          <w:p w:rsidR="00AD7A87" w:rsidRPr="00B2662F" w:rsidRDefault="00AD7A87" w:rsidP="00AD7A87">
            <w:pPr>
              <w:ind w:right="-341"/>
              <w:jc w:val="center"/>
              <w:rPr>
                <w:rFonts w:ascii="Arial" w:hAnsi="Arial" w:cs="Arial"/>
                <w:b/>
                <w:bCs/>
                <w:color w:val="000000"/>
                <w:sz w:val="20"/>
                <w:szCs w:val="20"/>
              </w:rPr>
            </w:pPr>
          </w:p>
        </w:tc>
        <w:tc>
          <w:tcPr>
            <w:tcW w:w="421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AD7A87" w:rsidRPr="00B2662F" w:rsidRDefault="00AD7A87" w:rsidP="00AD7A87">
            <w:pPr>
              <w:ind w:right="-341"/>
              <w:rPr>
                <w:rFonts w:ascii="Arial" w:hAnsi="Arial" w:cs="Arial"/>
                <w:color w:val="000000"/>
                <w:sz w:val="20"/>
                <w:szCs w:val="20"/>
              </w:rPr>
            </w:pPr>
            <w:r w:rsidRPr="00B2662F">
              <w:rPr>
                <w:rFonts w:ascii="Arial" w:hAnsi="Arial" w:cs="Arial"/>
                <w:color w:val="000000"/>
                <w:sz w:val="20"/>
                <w:szCs w:val="20"/>
                <w:lang w:val="en-US"/>
              </w:rPr>
              <w:t> </w:t>
            </w:r>
          </w:p>
        </w:tc>
        <w:tc>
          <w:tcPr>
            <w:tcW w:w="5205" w:type="dxa"/>
            <w:gridSpan w:val="3"/>
            <w:tcBorders>
              <w:top w:val="single" w:sz="4" w:space="0" w:color="auto"/>
              <w:left w:val="single" w:sz="4" w:space="0" w:color="auto"/>
              <w:bottom w:val="single" w:sz="4" w:space="0" w:color="auto"/>
              <w:right w:val="single" w:sz="4" w:space="0" w:color="auto"/>
            </w:tcBorders>
            <w:noWrap/>
            <w:vAlign w:val="center"/>
            <w:hideMark/>
          </w:tcPr>
          <w:p w:rsidR="00AD7A87" w:rsidRPr="00B2662F" w:rsidRDefault="00AD7A87" w:rsidP="00AD7A87">
            <w:pPr>
              <w:ind w:right="-341"/>
              <w:jc w:val="center"/>
              <w:rPr>
                <w:rFonts w:ascii="Arial" w:hAnsi="Arial" w:cs="Arial"/>
                <w:b/>
                <w:bCs/>
                <w:color w:val="000000"/>
                <w:sz w:val="20"/>
                <w:szCs w:val="20"/>
                <w:lang w:val="en-US"/>
              </w:rPr>
            </w:pPr>
            <w:proofErr w:type="spellStart"/>
            <w:r w:rsidRPr="00B2662F">
              <w:rPr>
                <w:rFonts w:ascii="Arial" w:hAnsi="Arial" w:cs="Arial"/>
                <w:b/>
                <w:bCs/>
                <w:color w:val="000000"/>
                <w:sz w:val="20"/>
                <w:szCs w:val="20"/>
                <w:lang w:val="en-US"/>
              </w:rPr>
              <w:t>Ανάλυση</w:t>
            </w:r>
            <w:proofErr w:type="spellEnd"/>
            <w:r w:rsidRPr="00B2662F">
              <w:rPr>
                <w:rFonts w:ascii="Arial" w:hAnsi="Arial" w:cs="Arial"/>
                <w:b/>
                <w:bCs/>
                <w:color w:val="000000"/>
                <w:sz w:val="20"/>
                <w:szCs w:val="20"/>
                <w:lang w:val="en-US"/>
              </w:rPr>
              <w:t xml:space="preserve">/ </w:t>
            </w:r>
            <w:proofErr w:type="spellStart"/>
            <w:r w:rsidRPr="00B2662F">
              <w:rPr>
                <w:rFonts w:ascii="Arial" w:hAnsi="Arial" w:cs="Arial"/>
                <w:b/>
                <w:bCs/>
                <w:color w:val="000000"/>
                <w:sz w:val="20"/>
                <w:szCs w:val="20"/>
                <w:lang w:val="en-US"/>
              </w:rPr>
              <w:t>Περιγραφή</w:t>
            </w:r>
            <w:proofErr w:type="spellEnd"/>
          </w:p>
        </w:tc>
      </w:tr>
      <w:tr w:rsidR="00AD7A87" w:rsidRPr="00B2662F" w:rsidTr="006F0076">
        <w:trPr>
          <w:trHeight w:val="278"/>
        </w:trPr>
        <w:tc>
          <w:tcPr>
            <w:tcW w:w="678" w:type="dxa"/>
            <w:tcBorders>
              <w:top w:val="nil"/>
              <w:left w:val="nil"/>
              <w:bottom w:val="nil"/>
              <w:right w:val="single" w:sz="4" w:space="0" w:color="auto"/>
            </w:tcBorders>
            <w:noWrap/>
            <w:hideMark/>
          </w:tcPr>
          <w:p w:rsidR="00AD7A87" w:rsidRPr="00B2662F" w:rsidRDefault="00AD7A87" w:rsidP="00AD7A87">
            <w:pPr>
              <w:ind w:right="-341"/>
              <w:jc w:val="right"/>
              <w:rPr>
                <w:rFonts w:ascii="Arial" w:hAnsi="Arial" w:cs="Arial"/>
                <w:color w:val="000000"/>
                <w:sz w:val="20"/>
                <w:szCs w:val="20"/>
                <w:lang w:val="en-US"/>
              </w:rPr>
            </w:pPr>
            <w:r w:rsidRPr="00B2662F">
              <w:rPr>
                <w:rFonts w:ascii="Arial" w:hAnsi="Arial" w:cs="Arial"/>
                <w:color w:val="000000"/>
                <w:sz w:val="20"/>
                <w:szCs w:val="20"/>
              </w:rPr>
              <w:t>Β</w:t>
            </w:r>
            <w:r w:rsidRPr="00B2662F">
              <w:rPr>
                <w:rFonts w:ascii="Arial" w:hAnsi="Arial" w:cs="Arial"/>
                <w:color w:val="000000"/>
                <w:sz w:val="20"/>
                <w:szCs w:val="20"/>
                <w:lang w:val="en-US"/>
              </w:rPr>
              <w:t>.1</w:t>
            </w:r>
          </w:p>
        </w:tc>
        <w:tc>
          <w:tcPr>
            <w:tcW w:w="475" w:type="dxa"/>
            <w:tcBorders>
              <w:top w:val="single" w:sz="4" w:space="0" w:color="auto"/>
              <w:left w:val="single" w:sz="4" w:space="0" w:color="auto"/>
              <w:bottom w:val="single" w:sz="4" w:space="0" w:color="auto"/>
              <w:right w:val="nil"/>
            </w:tcBorders>
            <w:noWrap/>
            <w:hideMark/>
          </w:tcPr>
          <w:p w:rsidR="00AD7A87" w:rsidRPr="00B2662F" w:rsidRDefault="00AD7A87" w:rsidP="00AD7A87">
            <w:pPr>
              <w:ind w:left="-110" w:right="-341"/>
              <w:jc w:val="right"/>
              <w:rPr>
                <w:rFonts w:ascii="Arial" w:hAnsi="Arial" w:cs="Arial"/>
                <w:color w:val="000000"/>
                <w:sz w:val="20"/>
                <w:szCs w:val="20"/>
                <w:lang w:val="en-US"/>
              </w:rPr>
            </w:pPr>
            <w:r w:rsidRPr="00B2662F">
              <w:rPr>
                <w:rFonts w:ascii="Arial" w:hAnsi="Arial" w:cs="Arial"/>
                <w:color w:val="000000"/>
                <w:sz w:val="20"/>
                <w:szCs w:val="20"/>
                <w:lang w:val="en-US"/>
              </w:rPr>
              <w:t>(α)</w:t>
            </w:r>
          </w:p>
        </w:tc>
        <w:tc>
          <w:tcPr>
            <w:tcW w:w="3740" w:type="dxa"/>
            <w:tcBorders>
              <w:top w:val="single" w:sz="4" w:space="0" w:color="auto"/>
              <w:left w:val="nil"/>
              <w:bottom w:val="single" w:sz="4" w:space="0" w:color="auto"/>
              <w:right w:val="single" w:sz="4" w:space="0" w:color="auto"/>
            </w:tcBorders>
            <w:vAlign w:val="center"/>
            <w:hideMark/>
          </w:tcPr>
          <w:p w:rsidR="00AD7A87" w:rsidRPr="00B2662F" w:rsidRDefault="00AD7A87" w:rsidP="00AD7A87">
            <w:pPr>
              <w:ind w:right="-341"/>
              <w:rPr>
                <w:rFonts w:ascii="Arial" w:hAnsi="Arial" w:cs="Arial"/>
                <w:b/>
                <w:bCs/>
                <w:color w:val="000000"/>
                <w:sz w:val="20"/>
                <w:szCs w:val="20"/>
              </w:rPr>
            </w:pPr>
            <w:r w:rsidRPr="00B2662F">
              <w:rPr>
                <w:rFonts w:ascii="Arial" w:hAnsi="Arial" w:cs="Arial"/>
                <w:b/>
                <w:bCs/>
                <w:color w:val="000000"/>
                <w:sz w:val="20"/>
                <w:szCs w:val="20"/>
              </w:rPr>
              <w:t xml:space="preserve">Αριθμός εργαζομένων που θα απασχοληθούν στο έργο (με ανάλυση): </w:t>
            </w:r>
          </w:p>
        </w:tc>
        <w:tc>
          <w:tcPr>
            <w:tcW w:w="5205" w:type="dxa"/>
            <w:gridSpan w:val="3"/>
            <w:tcBorders>
              <w:top w:val="single" w:sz="4" w:space="0" w:color="auto"/>
              <w:left w:val="single" w:sz="4" w:space="0" w:color="auto"/>
              <w:bottom w:val="single" w:sz="4" w:space="0" w:color="auto"/>
              <w:right w:val="single" w:sz="4" w:space="0" w:color="auto"/>
            </w:tcBorders>
            <w:noWrap/>
            <w:vAlign w:val="center"/>
          </w:tcPr>
          <w:p w:rsidR="00AD7A87" w:rsidRPr="00B2662F" w:rsidRDefault="00AD7A87" w:rsidP="00AD7A87">
            <w:pPr>
              <w:ind w:right="-341"/>
              <w:jc w:val="center"/>
              <w:rPr>
                <w:rFonts w:ascii="Arial" w:hAnsi="Arial" w:cs="Arial"/>
                <w:color w:val="000000"/>
                <w:sz w:val="20"/>
                <w:szCs w:val="20"/>
                <w:u w:val="single"/>
              </w:rPr>
            </w:pPr>
          </w:p>
        </w:tc>
      </w:tr>
      <w:tr w:rsidR="00AD7A87" w:rsidRPr="00B2662F" w:rsidTr="006F0076">
        <w:trPr>
          <w:trHeight w:val="278"/>
        </w:trPr>
        <w:tc>
          <w:tcPr>
            <w:tcW w:w="678" w:type="dxa"/>
            <w:tcBorders>
              <w:top w:val="nil"/>
              <w:left w:val="nil"/>
              <w:bottom w:val="nil"/>
              <w:right w:val="single" w:sz="4" w:space="0" w:color="auto"/>
            </w:tcBorders>
            <w:noWrap/>
            <w:hideMark/>
          </w:tcPr>
          <w:p w:rsidR="00AD7A87" w:rsidRPr="00B2662F" w:rsidRDefault="00AD7A87" w:rsidP="00AD7A87">
            <w:pPr>
              <w:ind w:right="-341"/>
              <w:jc w:val="right"/>
              <w:rPr>
                <w:rFonts w:ascii="Arial" w:hAnsi="Arial" w:cs="Arial"/>
                <w:color w:val="000000"/>
                <w:sz w:val="20"/>
                <w:szCs w:val="20"/>
                <w:lang w:val="en-US"/>
              </w:rPr>
            </w:pPr>
            <w:r w:rsidRPr="00B2662F">
              <w:rPr>
                <w:rFonts w:ascii="Arial" w:hAnsi="Arial" w:cs="Arial"/>
                <w:color w:val="000000"/>
                <w:sz w:val="20"/>
                <w:szCs w:val="20"/>
              </w:rPr>
              <w:t>Β</w:t>
            </w:r>
            <w:r w:rsidRPr="00B2662F">
              <w:rPr>
                <w:rFonts w:ascii="Arial" w:hAnsi="Arial" w:cs="Arial"/>
                <w:color w:val="000000"/>
                <w:sz w:val="20"/>
                <w:szCs w:val="20"/>
                <w:lang w:val="en-US"/>
              </w:rPr>
              <w:t>.2</w:t>
            </w:r>
          </w:p>
        </w:tc>
        <w:tc>
          <w:tcPr>
            <w:tcW w:w="475" w:type="dxa"/>
            <w:tcBorders>
              <w:top w:val="single" w:sz="4" w:space="0" w:color="auto"/>
              <w:left w:val="single" w:sz="4" w:space="0" w:color="auto"/>
              <w:bottom w:val="single" w:sz="4" w:space="0" w:color="auto"/>
              <w:right w:val="nil"/>
            </w:tcBorders>
            <w:noWrap/>
            <w:hideMark/>
          </w:tcPr>
          <w:p w:rsidR="00AD7A87" w:rsidRPr="00B2662F" w:rsidRDefault="00AD7A87" w:rsidP="00AD7A87">
            <w:pPr>
              <w:ind w:right="-341"/>
              <w:jc w:val="right"/>
              <w:rPr>
                <w:rFonts w:ascii="Arial" w:hAnsi="Arial" w:cs="Arial"/>
                <w:color w:val="000000"/>
                <w:sz w:val="20"/>
                <w:szCs w:val="20"/>
                <w:lang w:val="en-US"/>
              </w:rPr>
            </w:pPr>
            <w:r w:rsidRPr="00B2662F">
              <w:rPr>
                <w:rFonts w:ascii="Arial" w:hAnsi="Arial" w:cs="Arial"/>
                <w:color w:val="000000"/>
                <w:sz w:val="20"/>
                <w:szCs w:val="20"/>
                <w:lang w:val="en-US"/>
              </w:rPr>
              <w:t>(β)</w:t>
            </w:r>
          </w:p>
        </w:tc>
        <w:tc>
          <w:tcPr>
            <w:tcW w:w="3740" w:type="dxa"/>
            <w:tcBorders>
              <w:top w:val="single" w:sz="4" w:space="0" w:color="auto"/>
              <w:left w:val="nil"/>
              <w:bottom w:val="single" w:sz="4" w:space="0" w:color="auto"/>
              <w:right w:val="single" w:sz="4" w:space="0" w:color="auto"/>
            </w:tcBorders>
            <w:noWrap/>
            <w:vAlign w:val="center"/>
            <w:hideMark/>
          </w:tcPr>
          <w:p w:rsidR="00AD7A87" w:rsidRPr="00B2662F" w:rsidRDefault="00AD7A87" w:rsidP="00AD7A87">
            <w:pPr>
              <w:ind w:right="-341"/>
              <w:rPr>
                <w:rFonts w:ascii="Arial" w:hAnsi="Arial" w:cs="Arial"/>
                <w:b/>
                <w:bCs/>
                <w:color w:val="000000"/>
                <w:sz w:val="20"/>
                <w:szCs w:val="20"/>
              </w:rPr>
            </w:pPr>
            <w:r w:rsidRPr="00B2662F">
              <w:rPr>
                <w:rFonts w:ascii="Arial" w:hAnsi="Arial" w:cs="Arial"/>
                <w:b/>
                <w:bCs/>
                <w:color w:val="000000"/>
                <w:sz w:val="20"/>
                <w:szCs w:val="20"/>
              </w:rPr>
              <w:t xml:space="preserve">Ημέρες και ώρες εργασίας (με ανάλυση): </w:t>
            </w:r>
          </w:p>
        </w:tc>
        <w:tc>
          <w:tcPr>
            <w:tcW w:w="5205" w:type="dxa"/>
            <w:gridSpan w:val="3"/>
            <w:tcBorders>
              <w:top w:val="single" w:sz="4" w:space="0" w:color="auto"/>
              <w:left w:val="single" w:sz="4" w:space="0" w:color="auto"/>
              <w:bottom w:val="single" w:sz="4" w:space="0" w:color="auto"/>
              <w:right w:val="single" w:sz="4" w:space="0" w:color="auto"/>
            </w:tcBorders>
            <w:noWrap/>
            <w:vAlign w:val="center"/>
          </w:tcPr>
          <w:p w:rsidR="00AD7A87" w:rsidRPr="00B2662F" w:rsidRDefault="00AD7A87" w:rsidP="00AD7A87">
            <w:pPr>
              <w:ind w:right="-341"/>
              <w:jc w:val="center"/>
              <w:rPr>
                <w:rFonts w:ascii="Arial" w:hAnsi="Arial" w:cs="Arial"/>
                <w:color w:val="000000"/>
                <w:sz w:val="20"/>
                <w:szCs w:val="20"/>
                <w:u w:val="single"/>
              </w:rPr>
            </w:pPr>
          </w:p>
        </w:tc>
      </w:tr>
      <w:tr w:rsidR="00AD7A87" w:rsidRPr="00B2662F" w:rsidTr="006F0076">
        <w:trPr>
          <w:trHeight w:val="278"/>
        </w:trPr>
        <w:tc>
          <w:tcPr>
            <w:tcW w:w="678" w:type="dxa"/>
            <w:tcBorders>
              <w:top w:val="nil"/>
              <w:left w:val="nil"/>
              <w:bottom w:val="nil"/>
              <w:right w:val="single" w:sz="4" w:space="0" w:color="auto"/>
            </w:tcBorders>
            <w:noWrap/>
            <w:hideMark/>
          </w:tcPr>
          <w:p w:rsidR="00AD7A87" w:rsidRPr="00B2662F" w:rsidRDefault="00AD7A87" w:rsidP="00AD7A87">
            <w:pPr>
              <w:ind w:right="-341"/>
              <w:jc w:val="right"/>
              <w:rPr>
                <w:rFonts w:ascii="Arial" w:hAnsi="Arial" w:cs="Arial"/>
                <w:color w:val="000000"/>
                <w:sz w:val="20"/>
                <w:szCs w:val="20"/>
                <w:lang w:val="en-US"/>
              </w:rPr>
            </w:pPr>
            <w:r w:rsidRPr="00B2662F">
              <w:rPr>
                <w:rFonts w:ascii="Arial" w:hAnsi="Arial" w:cs="Arial"/>
                <w:color w:val="000000"/>
                <w:sz w:val="20"/>
                <w:szCs w:val="20"/>
              </w:rPr>
              <w:t>Β</w:t>
            </w:r>
            <w:r w:rsidRPr="00B2662F">
              <w:rPr>
                <w:rFonts w:ascii="Arial" w:hAnsi="Arial" w:cs="Arial"/>
                <w:color w:val="000000"/>
                <w:sz w:val="20"/>
                <w:szCs w:val="20"/>
                <w:lang w:val="en-US"/>
              </w:rPr>
              <w:t>.3</w:t>
            </w:r>
          </w:p>
        </w:tc>
        <w:tc>
          <w:tcPr>
            <w:tcW w:w="475" w:type="dxa"/>
            <w:tcBorders>
              <w:top w:val="single" w:sz="4" w:space="0" w:color="auto"/>
              <w:left w:val="single" w:sz="4" w:space="0" w:color="auto"/>
              <w:bottom w:val="nil"/>
              <w:right w:val="nil"/>
            </w:tcBorders>
            <w:noWrap/>
            <w:hideMark/>
          </w:tcPr>
          <w:p w:rsidR="00AD7A87" w:rsidRPr="00B2662F" w:rsidRDefault="00AD7A87" w:rsidP="00AD7A87">
            <w:pPr>
              <w:ind w:right="-341"/>
              <w:jc w:val="right"/>
              <w:rPr>
                <w:rFonts w:ascii="Arial" w:hAnsi="Arial" w:cs="Arial"/>
                <w:color w:val="000000"/>
                <w:sz w:val="20"/>
                <w:szCs w:val="20"/>
                <w:lang w:val="en-US"/>
              </w:rPr>
            </w:pPr>
            <w:r w:rsidRPr="00B2662F">
              <w:rPr>
                <w:rFonts w:ascii="Arial" w:hAnsi="Arial" w:cs="Arial"/>
                <w:color w:val="000000"/>
                <w:sz w:val="20"/>
                <w:szCs w:val="20"/>
                <w:lang w:val="en-US"/>
              </w:rPr>
              <w:t>(γ)</w:t>
            </w:r>
          </w:p>
        </w:tc>
        <w:tc>
          <w:tcPr>
            <w:tcW w:w="3740" w:type="dxa"/>
            <w:tcBorders>
              <w:top w:val="single" w:sz="4" w:space="0" w:color="auto"/>
              <w:left w:val="nil"/>
              <w:bottom w:val="nil"/>
              <w:right w:val="single" w:sz="4" w:space="0" w:color="auto"/>
            </w:tcBorders>
            <w:vAlign w:val="center"/>
            <w:hideMark/>
          </w:tcPr>
          <w:p w:rsidR="00AD7A87" w:rsidRPr="00B2662F" w:rsidRDefault="00AD7A87" w:rsidP="00AD7A87">
            <w:pPr>
              <w:ind w:right="-341"/>
              <w:rPr>
                <w:rFonts w:ascii="Arial" w:hAnsi="Arial" w:cs="Arial"/>
                <w:b/>
                <w:bCs/>
                <w:color w:val="000000"/>
                <w:sz w:val="20"/>
                <w:szCs w:val="20"/>
              </w:rPr>
            </w:pPr>
            <w:r w:rsidRPr="00B2662F">
              <w:rPr>
                <w:rFonts w:ascii="Arial" w:hAnsi="Arial" w:cs="Arial"/>
                <w:b/>
                <w:bCs/>
                <w:color w:val="000000"/>
                <w:sz w:val="20"/>
                <w:szCs w:val="20"/>
              </w:rPr>
              <w:t>Συλλογική σύμβαση εργασίας στην οποία υπάγονται οι εργαζόμενοι (περιγραφή):</w:t>
            </w:r>
          </w:p>
        </w:tc>
        <w:tc>
          <w:tcPr>
            <w:tcW w:w="5205" w:type="dxa"/>
            <w:gridSpan w:val="3"/>
            <w:vMerge w:val="restart"/>
            <w:tcBorders>
              <w:top w:val="single" w:sz="4" w:space="0" w:color="auto"/>
              <w:left w:val="single" w:sz="4" w:space="0" w:color="auto"/>
              <w:bottom w:val="single" w:sz="4" w:space="0" w:color="auto"/>
              <w:right w:val="single" w:sz="4" w:space="0" w:color="auto"/>
            </w:tcBorders>
            <w:noWrap/>
            <w:vAlign w:val="center"/>
          </w:tcPr>
          <w:p w:rsidR="00AD7A87" w:rsidRPr="00B2662F" w:rsidRDefault="00AD7A87" w:rsidP="00AD7A87">
            <w:pPr>
              <w:ind w:right="-341"/>
              <w:jc w:val="center"/>
              <w:rPr>
                <w:rFonts w:ascii="Arial" w:hAnsi="Arial" w:cs="Arial"/>
                <w:color w:val="000000"/>
                <w:sz w:val="20"/>
                <w:szCs w:val="20"/>
                <w:u w:val="single"/>
              </w:rPr>
            </w:pPr>
          </w:p>
        </w:tc>
      </w:tr>
      <w:tr w:rsidR="00AD7A87" w:rsidRPr="00B2662F" w:rsidTr="006F0076">
        <w:trPr>
          <w:trHeight w:val="278"/>
        </w:trPr>
        <w:tc>
          <w:tcPr>
            <w:tcW w:w="678" w:type="dxa"/>
            <w:tcBorders>
              <w:top w:val="nil"/>
              <w:left w:val="nil"/>
              <w:bottom w:val="nil"/>
              <w:right w:val="single" w:sz="4" w:space="0" w:color="auto"/>
            </w:tcBorders>
            <w:noWrap/>
          </w:tcPr>
          <w:p w:rsidR="00AD7A87" w:rsidRPr="00B2662F" w:rsidRDefault="00AD7A87" w:rsidP="00AD7A87">
            <w:pPr>
              <w:ind w:right="-341"/>
              <w:jc w:val="right"/>
              <w:rPr>
                <w:rFonts w:ascii="Arial" w:hAnsi="Arial" w:cs="Arial"/>
                <w:color w:val="000000"/>
                <w:sz w:val="20"/>
                <w:szCs w:val="20"/>
              </w:rPr>
            </w:pPr>
          </w:p>
        </w:tc>
        <w:tc>
          <w:tcPr>
            <w:tcW w:w="475" w:type="dxa"/>
            <w:tcBorders>
              <w:top w:val="nil"/>
              <w:left w:val="single" w:sz="4" w:space="0" w:color="auto"/>
              <w:bottom w:val="single" w:sz="4" w:space="0" w:color="auto"/>
              <w:right w:val="nil"/>
            </w:tcBorders>
            <w:noWrap/>
            <w:hideMark/>
          </w:tcPr>
          <w:p w:rsidR="00AD7A87" w:rsidRPr="00B2662F" w:rsidRDefault="00AD7A87" w:rsidP="00AD7A87">
            <w:pPr>
              <w:ind w:right="-341"/>
              <w:jc w:val="right"/>
              <w:rPr>
                <w:rFonts w:ascii="Arial" w:hAnsi="Arial" w:cs="Arial"/>
                <w:color w:val="000000"/>
                <w:sz w:val="20"/>
                <w:szCs w:val="20"/>
              </w:rPr>
            </w:pPr>
            <w:r w:rsidRPr="00B2662F">
              <w:rPr>
                <w:rFonts w:ascii="Arial" w:hAnsi="Arial" w:cs="Arial"/>
                <w:color w:val="000000"/>
                <w:sz w:val="20"/>
                <w:szCs w:val="20"/>
                <w:lang w:val="en-US"/>
              </w:rPr>
              <w:t> </w:t>
            </w:r>
          </w:p>
        </w:tc>
        <w:tc>
          <w:tcPr>
            <w:tcW w:w="3740" w:type="dxa"/>
            <w:tcBorders>
              <w:top w:val="nil"/>
              <w:left w:val="nil"/>
              <w:bottom w:val="single" w:sz="4" w:space="0" w:color="auto"/>
              <w:right w:val="single" w:sz="4" w:space="0" w:color="auto"/>
            </w:tcBorders>
            <w:vAlign w:val="center"/>
            <w:hideMark/>
          </w:tcPr>
          <w:p w:rsidR="00AD7A87" w:rsidRPr="00B2662F" w:rsidRDefault="00AD7A87" w:rsidP="00AD7A87">
            <w:pPr>
              <w:ind w:right="-341"/>
              <w:rPr>
                <w:rFonts w:ascii="Arial" w:hAnsi="Arial" w:cs="Arial"/>
                <w:color w:val="000000"/>
                <w:sz w:val="20"/>
                <w:szCs w:val="20"/>
                <w:u w:val="single"/>
              </w:rPr>
            </w:pPr>
            <w:r w:rsidRPr="00B2662F">
              <w:rPr>
                <w:rFonts w:ascii="Arial" w:hAnsi="Arial" w:cs="Arial"/>
                <w:color w:val="000000"/>
                <w:sz w:val="20"/>
                <w:szCs w:val="20"/>
                <w:u w:val="single"/>
              </w:rPr>
              <w:t>Επισυνάπτεται ΑΝΤΙΓΡΑΦΟ αυτής στο τέλος</w:t>
            </w:r>
          </w:p>
        </w:tc>
        <w:tc>
          <w:tcPr>
            <w:tcW w:w="0" w:type="auto"/>
            <w:gridSpan w:val="3"/>
            <w:vMerge/>
            <w:tcBorders>
              <w:top w:val="nil"/>
              <w:left w:val="nil"/>
              <w:bottom w:val="single" w:sz="4" w:space="0" w:color="auto"/>
              <w:right w:val="single" w:sz="4" w:space="0" w:color="auto"/>
            </w:tcBorders>
            <w:vAlign w:val="center"/>
            <w:hideMark/>
          </w:tcPr>
          <w:p w:rsidR="00AD7A87" w:rsidRPr="00B2662F" w:rsidRDefault="00AD7A87" w:rsidP="00AD7A87">
            <w:pPr>
              <w:ind w:right="-341"/>
              <w:rPr>
                <w:rFonts w:ascii="Arial" w:hAnsi="Arial" w:cs="Arial"/>
                <w:color w:val="000000"/>
                <w:sz w:val="20"/>
                <w:szCs w:val="20"/>
                <w:u w:val="single"/>
              </w:rPr>
            </w:pPr>
          </w:p>
        </w:tc>
      </w:tr>
      <w:tr w:rsidR="00AD7A87" w:rsidRPr="00B2662F" w:rsidTr="006F0076">
        <w:trPr>
          <w:trHeight w:val="219"/>
        </w:trPr>
        <w:tc>
          <w:tcPr>
            <w:tcW w:w="678" w:type="dxa"/>
            <w:tcBorders>
              <w:top w:val="nil"/>
              <w:left w:val="nil"/>
              <w:bottom w:val="nil"/>
              <w:right w:val="single" w:sz="4" w:space="0" w:color="auto"/>
            </w:tcBorders>
            <w:noWrap/>
          </w:tcPr>
          <w:p w:rsidR="00AD7A87" w:rsidRPr="00B2662F" w:rsidRDefault="00AD7A87" w:rsidP="00AD7A87">
            <w:pPr>
              <w:ind w:right="-341"/>
              <w:jc w:val="right"/>
              <w:rPr>
                <w:rFonts w:ascii="Arial" w:hAnsi="Arial" w:cs="Arial"/>
                <w:color w:val="000000"/>
                <w:sz w:val="20"/>
                <w:szCs w:val="20"/>
              </w:rPr>
            </w:pPr>
          </w:p>
        </w:tc>
        <w:tc>
          <w:tcPr>
            <w:tcW w:w="4215"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cPr>
          <w:p w:rsidR="00AD7A87" w:rsidRPr="00B2662F" w:rsidRDefault="00AD7A87" w:rsidP="00AD7A87">
            <w:pPr>
              <w:ind w:right="-341"/>
              <w:jc w:val="right"/>
              <w:rPr>
                <w:rFonts w:ascii="Arial" w:hAnsi="Arial" w:cs="Arial"/>
                <w:color w:val="000000"/>
                <w:sz w:val="20"/>
                <w:szCs w:val="20"/>
              </w:rPr>
            </w:pPr>
          </w:p>
        </w:tc>
        <w:tc>
          <w:tcPr>
            <w:tcW w:w="1165" w:type="dxa"/>
            <w:vMerge w:val="restart"/>
            <w:tcBorders>
              <w:top w:val="single" w:sz="4" w:space="0" w:color="auto"/>
              <w:left w:val="single" w:sz="4" w:space="0" w:color="auto"/>
              <w:bottom w:val="single" w:sz="4" w:space="0" w:color="auto"/>
              <w:right w:val="single" w:sz="4" w:space="0" w:color="auto"/>
            </w:tcBorders>
            <w:noWrap/>
            <w:vAlign w:val="center"/>
            <w:hideMark/>
          </w:tcPr>
          <w:p w:rsidR="00AD7A87" w:rsidRPr="00B2662F" w:rsidRDefault="00AD7A87" w:rsidP="00AD7A87">
            <w:pPr>
              <w:spacing w:after="0"/>
              <w:ind w:right="-341"/>
              <w:jc w:val="center"/>
              <w:rPr>
                <w:rFonts w:ascii="Arial" w:hAnsi="Arial" w:cs="Arial"/>
                <w:b/>
                <w:bCs/>
                <w:color w:val="000000"/>
                <w:sz w:val="20"/>
                <w:szCs w:val="20"/>
              </w:rPr>
            </w:pPr>
            <w:proofErr w:type="spellStart"/>
            <w:r w:rsidRPr="00B2662F">
              <w:rPr>
                <w:rFonts w:ascii="Arial" w:hAnsi="Arial" w:cs="Arial"/>
                <w:b/>
                <w:bCs/>
                <w:color w:val="000000"/>
                <w:sz w:val="20"/>
                <w:szCs w:val="20"/>
                <w:lang w:val="en-US"/>
              </w:rPr>
              <w:t>Ποσοστό</w:t>
            </w:r>
            <w:proofErr w:type="spellEnd"/>
            <w:r w:rsidRPr="00B2662F">
              <w:rPr>
                <w:rFonts w:ascii="Arial" w:hAnsi="Arial" w:cs="Arial"/>
                <w:b/>
                <w:bCs/>
                <w:color w:val="000000"/>
                <w:sz w:val="20"/>
                <w:szCs w:val="20"/>
              </w:rPr>
              <w:t xml:space="preserve"> (%)</w:t>
            </w:r>
          </w:p>
        </w:tc>
        <w:tc>
          <w:tcPr>
            <w:tcW w:w="4040" w:type="dxa"/>
            <w:gridSpan w:val="2"/>
            <w:tcBorders>
              <w:top w:val="single" w:sz="4" w:space="0" w:color="auto"/>
              <w:left w:val="single" w:sz="4" w:space="0" w:color="auto"/>
              <w:bottom w:val="single" w:sz="4" w:space="0" w:color="auto"/>
              <w:right w:val="single" w:sz="4" w:space="0" w:color="auto"/>
            </w:tcBorders>
            <w:noWrap/>
            <w:vAlign w:val="center"/>
            <w:hideMark/>
          </w:tcPr>
          <w:p w:rsidR="00AD7A87" w:rsidRPr="00B2662F" w:rsidRDefault="00AD7A87" w:rsidP="00AD7A87">
            <w:pPr>
              <w:spacing w:after="0"/>
              <w:ind w:right="-341"/>
              <w:jc w:val="center"/>
              <w:rPr>
                <w:rFonts w:ascii="Arial" w:hAnsi="Arial" w:cs="Arial"/>
                <w:b/>
                <w:bCs/>
                <w:color w:val="000000"/>
                <w:sz w:val="20"/>
                <w:szCs w:val="20"/>
                <w:lang w:val="en-US"/>
              </w:rPr>
            </w:pPr>
            <w:r w:rsidRPr="00B2662F">
              <w:rPr>
                <w:rFonts w:ascii="Arial" w:hAnsi="Arial" w:cs="Arial"/>
                <w:b/>
                <w:bCs/>
                <w:color w:val="000000"/>
                <w:sz w:val="20"/>
                <w:szCs w:val="20"/>
              </w:rPr>
              <w:t>Ποσό σε ΕΥΡΩ (€)</w:t>
            </w:r>
            <w:r w:rsidRPr="00B2662F">
              <w:rPr>
                <w:rFonts w:ascii="Arial" w:hAnsi="Arial" w:cs="Arial"/>
                <w:b/>
                <w:bCs/>
                <w:color w:val="000000"/>
                <w:sz w:val="20"/>
                <w:szCs w:val="20"/>
                <w:lang w:val="en-US"/>
              </w:rPr>
              <w:t> </w:t>
            </w:r>
          </w:p>
        </w:tc>
      </w:tr>
      <w:tr w:rsidR="00AD7A87" w:rsidRPr="00B2662F" w:rsidTr="006F0076">
        <w:trPr>
          <w:trHeight w:val="311"/>
        </w:trPr>
        <w:tc>
          <w:tcPr>
            <w:tcW w:w="678" w:type="dxa"/>
            <w:tcBorders>
              <w:top w:val="nil"/>
              <w:left w:val="nil"/>
              <w:bottom w:val="nil"/>
              <w:right w:val="single" w:sz="4" w:space="0" w:color="auto"/>
            </w:tcBorders>
            <w:noWrap/>
          </w:tcPr>
          <w:p w:rsidR="00AD7A87" w:rsidRPr="00B2662F" w:rsidRDefault="00AD7A87" w:rsidP="00AD7A87">
            <w:pPr>
              <w:spacing w:after="0"/>
              <w:ind w:right="-341"/>
              <w:jc w:val="right"/>
              <w:rPr>
                <w:rFonts w:ascii="Arial" w:hAnsi="Arial" w:cs="Arial"/>
                <w:color w:val="000000"/>
                <w:sz w:val="20"/>
                <w:szCs w:val="20"/>
                <w:lang w:val="en-US"/>
              </w:rPr>
            </w:pPr>
          </w:p>
        </w:tc>
        <w:tc>
          <w:tcPr>
            <w:tcW w:w="4215" w:type="dxa"/>
            <w:gridSpan w:val="2"/>
            <w:vMerge/>
            <w:tcBorders>
              <w:top w:val="nil"/>
              <w:left w:val="nil"/>
              <w:bottom w:val="nil"/>
              <w:right w:val="single" w:sz="4" w:space="0" w:color="auto"/>
            </w:tcBorders>
            <w:vAlign w:val="center"/>
            <w:hideMark/>
          </w:tcPr>
          <w:p w:rsidR="00AD7A87" w:rsidRPr="00B2662F" w:rsidRDefault="00AD7A87" w:rsidP="00AD7A87">
            <w:pPr>
              <w:spacing w:after="0"/>
              <w:ind w:right="-341"/>
              <w:rPr>
                <w:rFonts w:ascii="Arial"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A87" w:rsidRPr="00B2662F" w:rsidRDefault="00AD7A87" w:rsidP="00AD7A87">
            <w:pPr>
              <w:spacing w:after="0"/>
              <w:ind w:right="-341"/>
              <w:rPr>
                <w:rFonts w:ascii="Arial" w:hAnsi="Arial" w:cs="Arial"/>
                <w:b/>
                <w:bCs/>
                <w:color w:val="000000"/>
                <w:sz w:val="20"/>
                <w:szCs w:val="20"/>
              </w:rPr>
            </w:pPr>
          </w:p>
        </w:tc>
        <w:tc>
          <w:tcPr>
            <w:tcW w:w="1492" w:type="dxa"/>
            <w:tcBorders>
              <w:top w:val="single" w:sz="4" w:space="0" w:color="auto"/>
              <w:left w:val="single" w:sz="4" w:space="0" w:color="auto"/>
              <w:bottom w:val="single" w:sz="4" w:space="0" w:color="auto"/>
              <w:right w:val="single" w:sz="4" w:space="0" w:color="auto"/>
            </w:tcBorders>
            <w:noWrap/>
            <w:vAlign w:val="center"/>
            <w:hideMark/>
          </w:tcPr>
          <w:p w:rsidR="00AD7A87" w:rsidRPr="00B2662F" w:rsidRDefault="00AD7A87" w:rsidP="00AD7A87">
            <w:pPr>
              <w:spacing w:after="0"/>
              <w:ind w:right="-341"/>
              <w:jc w:val="center"/>
              <w:rPr>
                <w:rFonts w:ascii="Arial" w:hAnsi="Arial" w:cs="Arial"/>
                <w:color w:val="000000"/>
                <w:sz w:val="20"/>
                <w:szCs w:val="20"/>
                <w:lang w:val="en-US"/>
              </w:rPr>
            </w:pPr>
            <w:proofErr w:type="spellStart"/>
            <w:r w:rsidRPr="00B2662F">
              <w:rPr>
                <w:rFonts w:ascii="Arial" w:hAnsi="Arial" w:cs="Arial"/>
                <w:color w:val="000000"/>
                <w:sz w:val="20"/>
                <w:szCs w:val="20"/>
                <w:lang w:val="en-US"/>
              </w:rPr>
              <w:t>Αριθμητικώς</w:t>
            </w:r>
            <w:proofErr w:type="spellEnd"/>
            <w:r w:rsidRPr="00B2662F">
              <w:rPr>
                <w:rFonts w:ascii="Arial" w:hAnsi="Arial" w:cs="Arial"/>
                <w:color w:val="000000"/>
                <w:sz w:val="20"/>
                <w:szCs w:val="20"/>
                <w:lang w:val="en-US"/>
              </w:rPr>
              <w:t>:</w:t>
            </w:r>
          </w:p>
        </w:tc>
        <w:tc>
          <w:tcPr>
            <w:tcW w:w="2548" w:type="dxa"/>
            <w:tcBorders>
              <w:top w:val="single" w:sz="4" w:space="0" w:color="auto"/>
              <w:left w:val="single" w:sz="4" w:space="0" w:color="auto"/>
              <w:bottom w:val="single" w:sz="4" w:space="0" w:color="auto"/>
              <w:right w:val="single" w:sz="4" w:space="0" w:color="auto"/>
            </w:tcBorders>
            <w:noWrap/>
            <w:vAlign w:val="center"/>
            <w:hideMark/>
          </w:tcPr>
          <w:p w:rsidR="00AD7A87" w:rsidRPr="00B2662F" w:rsidRDefault="00AD7A87" w:rsidP="00AD7A87">
            <w:pPr>
              <w:spacing w:after="0"/>
              <w:ind w:right="-341"/>
              <w:jc w:val="center"/>
              <w:rPr>
                <w:rFonts w:ascii="Arial" w:hAnsi="Arial" w:cs="Arial"/>
                <w:color w:val="000000"/>
                <w:sz w:val="20"/>
                <w:szCs w:val="20"/>
                <w:lang w:val="en-US"/>
              </w:rPr>
            </w:pPr>
            <w:proofErr w:type="spellStart"/>
            <w:r w:rsidRPr="00B2662F">
              <w:rPr>
                <w:rFonts w:ascii="Arial" w:hAnsi="Arial" w:cs="Arial"/>
                <w:color w:val="000000"/>
                <w:sz w:val="20"/>
                <w:szCs w:val="20"/>
                <w:lang w:val="en-US"/>
              </w:rPr>
              <w:t>Ολογράφως</w:t>
            </w:r>
            <w:proofErr w:type="spellEnd"/>
            <w:r w:rsidRPr="00B2662F">
              <w:rPr>
                <w:rFonts w:ascii="Arial" w:hAnsi="Arial" w:cs="Arial"/>
                <w:color w:val="000000"/>
                <w:sz w:val="20"/>
                <w:szCs w:val="20"/>
                <w:lang w:val="en-US"/>
              </w:rPr>
              <w:t>:</w:t>
            </w:r>
          </w:p>
        </w:tc>
      </w:tr>
      <w:tr w:rsidR="00AD7A87" w:rsidRPr="00B2662F" w:rsidTr="006F0076">
        <w:trPr>
          <w:trHeight w:val="278"/>
        </w:trPr>
        <w:tc>
          <w:tcPr>
            <w:tcW w:w="678" w:type="dxa"/>
            <w:tcBorders>
              <w:top w:val="nil"/>
              <w:left w:val="nil"/>
              <w:bottom w:val="nil"/>
              <w:right w:val="single" w:sz="4" w:space="0" w:color="auto"/>
            </w:tcBorders>
            <w:noWrap/>
            <w:hideMark/>
          </w:tcPr>
          <w:p w:rsidR="00AD7A87" w:rsidRPr="00B2662F" w:rsidRDefault="00AD7A87" w:rsidP="00AD7A87">
            <w:pPr>
              <w:spacing w:after="0"/>
              <w:ind w:right="-341"/>
              <w:jc w:val="right"/>
              <w:rPr>
                <w:rFonts w:ascii="Arial" w:hAnsi="Arial" w:cs="Arial"/>
                <w:color w:val="000000"/>
                <w:sz w:val="20"/>
                <w:szCs w:val="20"/>
                <w:lang w:val="en-US"/>
              </w:rPr>
            </w:pPr>
            <w:r w:rsidRPr="00B2662F">
              <w:rPr>
                <w:rFonts w:ascii="Arial" w:hAnsi="Arial" w:cs="Arial"/>
                <w:color w:val="000000"/>
                <w:sz w:val="20"/>
                <w:szCs w:val="20"/>
              </w:rPr>
              <w:t>Β</w:t>
            </w:r>
            <w:r w:rsidRPr="00B2662F">
              <w:rPr>
                <w:rFonts w:ascii="Arial" w:hAnsi="Arial" w:cs="Arial"/>
                <w:color w:val="000000"/>
                <w:sz w:val="20"/>
                <w:szCs w:val="20"/>
                <w:lang w:val="en-US"/>
              </w:rPr>
              <w:t>.4</w:t>
            </w:r>
          </w:p>
        </w:tc>
        <w:tc>
          <w:tcPr>
            <w:tcW w:w="475" w:type="dxa"/>
            <w:tcBorders>
              <w:top w:val="single" w:sz="4" w:space="0" w:color="auto"/>
              <w:left w:val="single" w:sz="4" w:space="0" w:color="auto"/>
              <w:bottom w:val="single" w:sz="4" w:space="0" w:color="auto"/>
              <w:right w:val="nil"/>
            </w:tcBorders>
            <w:noWrap/>
            <w:hideMark/>
          </w:tcPr>
          <w:p w:rsidR="00AD7A87" w:rsidRPr="00B2662F" w:rsidRDefault="00AD7A87" w:rsidP="00AD7A87">
            <w:pPr>
              <w:ind w:right="-341"/>
              <w:jc w:val="right"/>
              <w:rPr>
                <w:rFonts w:ascii="Arial" w:hAnsi="Arial" w:cs="Arial"/>
                <w:color w:val="000000"/>
                <w:sz w:val="20"/>
                <w:szCs w:val="20"/>
                <w:lang w:val="en-US"/>
              </w:rPr>
            </w:pPr>
            <w:r w:rsidRPr="00B2662F">
              <w:rPr>
                <w:rFonts w:ascii="Arial" w:hAnsi="Arial" w:cs="Arial"/>
                <w:color w:val="000000"/>
                <w:sz w:val="20"/>
                <w:szCs w:val="20"/>
                <w:lang w:val="en-US"/>
              </w:rPr>
              <w:t>(δ)</w:t>
            </w:r>
          </w:p>
        </w:tc>
        <w:tc>
          <w:tcPr>
            <w:tcW w:w="3740" w:type="dxa"/>
            <w:tcBorders>
              <w:top w:val="single" w:sz="4" w:space="0" w:color="auto"/>
              <w:left w:val="nil"/>
              <w:bottom w:val="single" w:sz="4" w:space="0" w:color="auto"/>
              <w:right w:val="single" w:sz="4" w:space="0" w:color="auto"/>
            </w:tcBorders>
            <w:vAlign w:val="center"/>
            <w:hideMark/>
          </w:tcPr>
          <w:p w:rsidR="00AD7A87" w:rsidRPr="00B2662F" w:rsidRDefault="00AD7A87" w:rsidP="00AD7A87">
            <w:pPr>
              <w:ind w:right="-341"/>
              <w:rPr>
                <w:rFonts w:ascii="Arial" w:hAnsi="Arial" w:cs="Arial"/>
                <w:b/>
                <w:bCs/>
                <w:color w:val="000000"/>
                <w:sz w:val="20"/>
                <w:szCs w:val="20"/>
              </w:rPr>
            </w:pPr>
            <w:r w:rsidRPr="00B2662F">
              <w:rPr>
                <w:rFonts w:ascii="Arial" w:hAnsi="Arial" w:cs="Arial"/>
                <w:b/>
                <w:bCs/>
                <w:color w:val="000000"/>
                <w:sz w:val="20"/>
                <w:szCs w:val="20"/>
              </w:rPr>
              <w:t>Ύψος του προϋπολογισμένου ποσού που αφορά τις πάσης φύσεως νόμιμες αποδοχές αυτών των εργαζομένων (με ανάλυση):</w:t>
            </w:r>
          </w:p>
        </w:tc>
        <w:tc>
          <w:tcPr>
            <w:tcW w:w="116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AD7A87" w:rsidRPr="00B2662F" w:rsidRDefault="00AD7A87" w:rsidP="00AD7A87">
            <w:pPr>
              <w:ind w:right="-341"/>
              <w:rPr>
                <w:rFonts w:ascii="Arial" w:hAnsi="Arial" w:cs="Arial"/>
                <w:color w:val="000000"/>
                <w:sz w:val="20"/>
                <w:szCs w:val="20"/>
                <w:u w:val="single"/>
              </w:rPr>
            </w:pPr>
          </w:p>
        </w:tc>
        <w:tc>
          <w:tcPr>
            <w:tcW w:w="1492" w:type="dxa"/>
            <w:tcBorders>
              <w:top w:val="single" w:sz="4" w:space="0" w:color="auto"/>
              <w:left w:val="single" w:sz="4" w:space="0" w:color="auto"/>
              <w:bottom w:val="single" w:sz="4" w:space="0" w:color="auto"/>
              <w:right w:val="single" w:sz="4" w:space="0" w:color="auto"/>
            </w:tcBorders>
            <w:noWrap/>
            <w:vAlign w:val="center"/>
          </w:tcPr>
          <w:p w:rsidR="00AD7A87" w:rsidRPr="00B2662F" w:rsidRDefault="00AD7A87" w:rsidP="00AD7A87">
            <w:pPr>
              <w:ind w:right="-341"/>
              <w:rPr>
                <w:rFonts w:ascii="Arial" w:hAnsi="Arial" w:cs="Arial"/>
                <w:color w:val="000000"/>
                <w:sz w:val="20"/>
                <w:szCs w:val="20"/>
                <w:u w:val="single"/>
              </w:rPr>
            </w:pPr>
          </w:p>
        </w:tc>
        <w:tc>
          <w:tcPr>
            <w:tcW w:w="2548" w:type="dxa"/>
            <w:tcBorders>
              <w:top w:val="single" w:sz="4" w:space="0" w:color="auto"/>
              <w:left w:val="single" w:sz="4" w:space="0" w:color="auto"/>
              <w:bottom w:val="single" w:sz="4" w:space="0" w:color="auto"/>
              <w:right w:val="single" w:sz="4" w:space="0" w:color="auto"/>
            </w:tcBorders>
            <w:noWrap/>
            <w:vAlign w:val="center"/>
          </w:tcPr>
          <w:p w:rsidR="00AD7A87" w:rsidRPr="00B2662F" w:rsidRDefault="00AD7A87" w:rsidP="00AD7A87">
            <w:pPr>
              <w:ind w:right="-341"/>
              <w:jc w:val="center"/>
              <w:rPr>
                <w:rFonts w:ascii="Arial" w:hAnsi="Arial" w:cs="Arial"/>
                <w:color w:val="000000"/>
                <w:sz w:val="20"/>
                <w:szCs w:val="20"/>
                <w:u w:val="single"/>
              </w:rPr>
            </w:pPr>
          </w:p>
        </w:tc>
      </w:tr>
      <w:tr w:rsidR="00AD7A87" w:rsidRPr="00B2662F" w:rsidTr="006F0076">
        <w:trPr>
          <w:trHeight w:val="278"/>
        </w:trPr>
        <w:tc>
          <w:tcPr>
            <w:tcW w:w="678" w:type="dxa"/>
            <w:tcBorders>
              <w:top w:val="nil"/>
              <w:left w:val="nil"/>
              <w:bottom w:val="nil"/>
              <w:right w:val="single" w:sz="4" w:space="0" w:color="auto"/>
            </w:tcBorders>
            <w:noWrap/>
            <w:hideMark/>
          </w:tcPr>
          <w:p w:rsidR="00AD7A87" w:rsidRPr="00B2662F" w:rsidRDefault="00AD7A87" w:rsidP="00AD7A87">
            <w:pPr>
              <w:ind w:right="-341"/>
              <w:jc w:val="right"/>
              <w:rPr>
                <w:rFonts w:ascii="Arial" w:hAnsi="Arial" w:cs="Arial"/>
                <w:color w:val="000000"/>
                <w:sz w:val="20"/>
                <w:szCs w:val="20"/>
                <w:lang w:val="en-US"/>
              </w:rPr>
            </w:pPr>
            <w:r w:rsidRPr="00B2662F">
              <w:rPr>
                <w:rFonts w:ascii="Arial" w:hAnsi="Arial" w:cs="Arial"/>
                <w:color w:val="000000"/>
                <w:sz w:val="20"/>
                <w:szCs w:val="20"/>
              </w:rPr>
              <w:t>Β</w:t>
            </w:r>
            <w:r w:rsidRPr="00B2662F">
              <w:rPr>
                <w:rFonts w:ascii="Arial" w:hAnsi="Arial" w:cs="Arial"/>
                <w:color w:val="000000"/>
                <w:sz w:val="20"/>
                <w:szCs w:val="20"/>
                <w:lang w:val="en-US"/>
              </w:rPr>
              <w:t>.5</w:t>
            </w:r>
          </w:p>
        </w:tc>
        <w:tc>
          <w:tcPr>
            <w:tcW w:w="475" w:type="dxa"/>
            <w:tcBorders>
              <w:top w:val="single" w:sz="4" w:space="0" w:color="auto"/>
              <w:left w:val="single" w:sz="4" w:space="0" w:color="auto"/>
              <w:bottom w:val="single" w:sz="4" w:space="0" w:color="auto"/>
              <w:right w:val="nil"/>
            </w:tcBorders>
            <w:noWrap/>
            <w:hideMark/>
          </w:tcPr>
          <w:p w:rsidR="00AD7A87" w:rsidRPr="00B2662F" w:rsidRDefault="00AD7A87" w:rsidP="00AD7A87">
            <w:pPr>
              <w:ind w:right="-341"/>
              <w:jc w:val="right"/>
              <w:rPr>
                <w:rFonts w:ascii="Arial" w:hAnsi="Arial" w:cs="Arial"/>
                <w:color w:val="000000"/>
                <w:sz w:val="20"/>
                <w:szCs w:val="20"/>
                <w:lang w:val="en-US"/>
              </w:rPr>
            </w:pPr>
            <w:r w:rsidRPr="00B2662F">
              <w:rPr>
                <w:rFonts w:ascii="Arial" w:hAnsi="Arial" w:cs="Arial"/>
                <w:color w:val="000000"/>
                <w:sz w:val="20"/>
                <w:szCs w:val="20"/>
                <w:lang w:val="en-US"/>
              </w:rPr>
              <w:t>(ε)</w:t>
            </w:r>
          </w:p>
        </w:tc>
        <w:tc>
          <w:tcPr>
            <w:tcW w:w="3740" w:type="dxa"/>
            <w:tcBorders>
              <w:top w:val="single" w:sz="4" w:space="0" w:color="auto"/>
              <w:left w:val="nil"/>
              <w:bottom w:val="single" w:sz="4" w:space="0" w:color="auto"/>
              <w:right w:val="single" w:sz="4" w:space="0" w:color="auto"/>
            </w:tcBorders>
            <w:vAlign w:val="center"/>
            <w:hideMark/>
          </w:tcPr>
          <w:p w:rsidR="00AD7A87" w:rsidRPr="00B2662F" w:rsidRDefault="00AD7A87" w:rsidP="00AD7A87">
            <w:pPr>
              <w:ind w:right="-341"/>
              <w:rPr>
                <w:rFonts w:ascii="Arial" w:hAnsi="Arial" w:cs="Arial"/>
                <w:b/>
                <w:bCs/>
                <w:color w:val="000000"/>
                <w:sz w:val="20"/>
                <w:szCs w:val="20"/>
              </w:rPr>
            </w:pPr>
            <w:r w:rsidRPr="00B2662F">
              <w:rPr>
                <w:rFonts w:ascii="Arial" w:hAnsi="Arial" w:cs="Arial"/>
                <w:b/>
                <w:bCs/>
                <w:color w:val="000000"/>
                <w:sz w:val="20"/>
                <w:szCs w:val="20"/>
              </w:rPr>
              <w:t xml:space="preserve">Ύψος των ασφαλιστικών εισφορών με βάση τα προϋπολογισθέντα ποσά (με ανάλυση): </w:t>
            </w:r>
          </w:p>
        </w:tc>
        <w:tc>
          <w:tcPr>
            <w:tcW w:w="116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AD7A87" w:rsidRPr="00B2662F" w:rsidRDefault="00AD7A87" w:rsidP="00AD7A87">
            <w:pPr>
              <w:ind w:right="-341"/>
              <w:rPr>
                <w:rFonts w:ascii="Arial" w:hAnsi="Arial" w:cs="Arial"/>
                <w:color w:val="000000"/>
                <w:sz w:val="20"/>
                <w:szCs w:val="20"/>
                <w:u w:val="single"/>
              </w:rPr>
            </w:pPr>
          </w:p>
        </w:tc>
        <w:tc>
          <w:tcPr>
            <w:tcW w:w="1492" w:type="dxa"/>
            <w:tcBorders>
              <w:top w:val="single" w:sz="4" w:space="0" w:color="auto"/>
              <w:left w:val="single" w:sz="4" w:space="0" w:color="auto"/>
              <w:bottom w:val="single" w:sz="4" w:space="0" w:color="auto"/>
              <w:right w:val="single" w:sz="4" w:space="0" w:color="auto"/>
            </w:tcBorders>
            <w:noWrap/>
            <w:vAlign w:val="center"/>
          </w:tcPr>
          <w:p w:rsidR="00AD7A87" w:rsidRPr="00B2662F" w:rsidRDefault="00AD7A87" w:rsidP="00AD7A87">
            <w:pPr>
              <w:ind w:right="-341"/>
              <w:rPr>
                <w:rFonts w:ascii="Arial" w:hAnsi="Arial" w:cs="Arial"/>
                <w:color w:val="000000"/>
                <w:sz w:val="20"/>
                <w:szCs w:val="20"/>
                <w:u w:val="single"/>
              </w:rPr>
            </w:pPr>
          </w:p>
        </w:tc>
        <w:tc>
          <w:tcPr>
            <w:tcW w:w="2548" w:type="dxa"/>
            <w:tcBorders>
              <w:top w:val="single" w:sz="4" w:space="0" w:color="auto"/>
              <w:left w:val="single" w:sz="4" w:space="0" w:color="auto"/>
              <w:bottom w:val="single" w:sz="4" w:space="0" w:color="auto"/>
              <w:right w:val="single" w:sz="4" w:space="0" w:color="auto"/>
            </w:tcBorders>
            <w:noWrap/>
            <w:vAlign w:val="center"/>
          </w:tcPr>
          <w:p w:rsidR="00AD7A87" w:rsidRPr="00B2662F" w:rsidRDefault="00AD7A87" w:rsidP="00AD7A87">
            <w:pPr>
              <w:ind w:right="-341"/>
              <w:jc w:val="center"/>
              <w:rPr>
                <w:rFonts w:ascii="Arial" w:hAnsi="Arial" w:cs="Arial"/>
                <w:color w:val="000000"/>
                <w:sz w:val="20"/>
                <w:szCs w:val="20"/>
                <w:u w:val="single"/>
              </w:rPr>
            </w:pPr>
          </w:p>
        </w:tc>
      </w:tr>
      <w:tr w:rsidR="00AD7A87" w:rsidRPr="00B2662F" w:rsidTr="006F0076">
        <w:trPr>
          <w:trHeight w:val="278"/>
        </w:trPr>
        <w:tc>
          <w:tcPr>
            <w:tcW w:w="678" w:type="dxa"/>
            <w:tcBorders>
              <w:top w:val="nil"/>
              <w:left w:val="nil"/>
              <w:bottom w:val="nil"/>
              <w:right w:val="single" w:sz="4" w:space="0" w:color="auto"/>
            </w:tcBorders>
            <w:noWrap/>
            <w:hideMark/>
          </w:tcPr>
          <w:p w:rsidR="00AD7A87" w:rsidRPr="00B2662F" w:rsidRDefault="00AD7A87" w:rsidP="00AD7A87">
            <w:pPr>
              <w:ind w:right="-341"/>
              <w:jc w:val="right"/>
              <w:rPr>
                <w:rFonts w:ascii="Arial" w:hAnsi="Arial" w:cs="Arial"/>
                <w:color w:val="000000"/>
                <w:sz w:val="20"/>
                <w:szCs w:val="20"/>
                <w:lang w:val="en-US"/>
              </w:rPr>
            </w:pPr>
            <w:r w:rsidRPr="00B2662F">
              <w:rPr>
                <w:rFonts w:ascii="Arial" w:hAnsi="Arial" w:cs="Arial"/>
                <w:color w:val="000000"/>
                <w:sz w:val="20"/>
                <w:szCs w:val="20"/>
              </w:rPr>
              <w:t>Β</w:t>
            </w:r>
            <w:r w:rsidRPr="00B2662F">
              <w:rPr>
                <w:rFonts w:ascii="Arial" w:hAnsi="Arial" w:cs="Arial"/>
                <w:color w:val="000000"/>
                <w:sz w:val="20"/>
                <w:szCs w:val="20"/>
                <w:lang w:val="en-US"/>
              </w:rPr>
              <w:t>.6</w:t>
            </w:r>
          </w:p>
        </w:tc>
        <w:tc>
          <w:tcPr>
            <w:tcW w:w="475" w:type="dxa"/>
            <w:tcBorders>
              <w:top w:val="single" w:sz="4" w:space="0" w:color="auto"/>
              <w:left w:val="single" w:sz="4" w:space="0" w:color="auto"/>
              <w:bottom w:val="single" w:sz="4" w:space="0" w:color="auto"/>
              <w:right w:val="nil"/>
            </w:tcBorders>
            <w:noWrap/>
            <w:vAlign w:val="center"/>
            <w:hideMark/>
          </w:tcPr>
          <w:p w:rsidR="00AD7A87" w:rsidRPr="00B2662F" w:rsidRDefault="00AD7A87" w:rsidP="00AD7A87">
            <w:pPr>
              <w:ind w:right="-341"/>
              <w:rPr>
                <w:rFonts w:ascii="Arial" w:hAnsi="Arial" w:cs="Arial"/>
                <w:color w:val="000000"/>
                <w:sz w:val="20"/>
                <w:szCs w:val="20"/>
                <w:lang w:val="en-US"/>
              </w:rPr>
            </w:pPr>
            <w:r w:rsidRPr="00B2662F">
              <w:rPr>
                <w:rFonts w:ascii="Arial" w:hAnsi="Arial" w:cs="Arial"/>
                <w:color w:val="000000"/>
                <w:sz w:val="20"/>
                <w:szCs w:val="20"/>
                <w:lang w:val="en-US"/>
              </w:rPr>
              <w:t> </w:t>
            </w:r>
          </w:p>
        </w:tc>
        <w:tc>
          <w:tcPr>
            <w:tcW w:w="3740" w:type="dxa"/>
            <w:tcBorders>
              <w:top w:val="single" w:sz="4" w:space="0" w:color="auto"/>
              <w:left w:val="nil"/>
              <w:bottom w:val="single" w:sz="4" w:space="0" w:color="auto"/>
              <w:right w:val="single" w:sz="4" w:space="0" w:color="auto"/>
            </w:tcBorders>
            <w:vAlign w:val="center"/>
            <w:hideMark/>
          </w:tcPr>
          <w:p w:rsidR="00AD7A87" w:rsidRPr="00B2662F" w:rsidRDefault="00AD7A87" w:rsidP="00AD7A87">
            <w:pPr>
              <w:ind w:right="-341"/>
              <w:rPr>
                <w:rFonts w:ascii="Arial" w:hAnsi="Arial" w:cs="Arial"/>
                <w:color w:val="000000"/>
                <w:sz w:val="20"/>
                <w:szCs w:val="20"/>
              </w:rPr>
            </w:pPr>
            <w:r w:rsidRPr="00B2662F">
              <w:rPr>
                <w:rFonts w:ascii="Arial" w:hAnsi="Arial" w:cs="Arial"/>
                <w:color w:val="000000"/>
                <w:sz w:val="20"/>
                <w:szCs w:val="20"/>
              </w:rPr>
              <w:t xml:space="preserve">Διοικητικό κόστος παροχής υπηρεσιών </w:t>
            </w:r>
            <w:r w:rsidRPr="00B2662F">
              <w:rPr>
                <w:rFonts w:ascii="Arial" w:hAnsi="Arial" w:cs="Arial"/>
                <w:iCs/>
                <w:color w:val="000000"/>
                <w:sz w:val="20"/>
                <w:szCs w:val="20"/>
              </w:rPr>
              <w:t>(</w:t>
            </w:r>
            <w:proofErr w:type="spellStart"/>
            <w:r w:rsidRPr="00B2662F">
              <w:rPr>
                <w:rFonts w:ascii="Arial" w:hAnsi="Arial" w:cs="Arial"/>
                <w:iCs/>
                <w:color w:val="000000"/>
                <w:sz w:val="20"/>
                <w:szCs w:val="20"/>
              </w:rPr>
              <w:t>κατ΄ελάχιστον</w:t>
            </w:r>
            <w:proofErr w:type="spellEnd"/>
            <w:r w:rsidRPr="00B2662F">
              <w:rPr>
                <w:rFonts w:ascii="Arial" w:hAnsi="Arial" w:cs="Arial"/>
                <w:iCs/>
                <w:color w:val="000000"/>
                <w:sz w:val="20"/>
                <w:szCs w:val="20"/>
              </w:rPr>
              <w:t xml:space="preserve"> 2% επί της συνολικής ετήσιας τιμής πλέον ΦΠΑ)</w:t>
            </w:r>
            <w:r w:rsidRPr="00B2662F">
              <w:rPr>
                <w:rFonts w:ascii="Arial" w:hAnsi="Arial" w:cs="Arial"/>
                <w:sz w:val="20"/>
                <w:szCs w:val="20"/>
              </w:rPr>
              <w:t xml:space="preserve"> (</w:t>
            </w:r>
            <w:r w:rsidRPr="00B2662F">
              <w:rPr>
                <w:rFonts w:ascii="Arial" w:hAnsi="Arial" w:cs="Arial"/>
                <w:color w:val="000000"/>
                <w:sz w:val="20"/>
                <w:szCs w:val="20"/>
              </w:rPr>
              <w:t>με ανάλυση):</w:t>
            </w:r>
          </w:p>
        </w:tc>
        <w:tc>
          <w:tcPr>
            <w:tcW w:w="1165" w:type="dxa"/>
            <w:tcBorders>
              <w:top w:val="single" w:sz="4" w:space="0" w:color="auto"/>
              <w:left w:val="single" w:sz="4" w:space="0" w:color="auto"/>
              <w:bottom w:val="single" w:sz="4" w:space="0" w:color="auto"/>
              <w:right w:val="single" w:sz="4" w:space="0" w:color="auto"/>
            </w:tcBorders>
            <w:noWrap/>
            <w:vAlign w:val="center"/>
          </w:tcPr>
          <w:p w:rsidR="00AD7A87" w:rsidRPr="00B2662F" w:rsidRDefault="00AD7A87" w:rsidP="00AD7A87">
            <w:pPr>
              <w:ind w:right="-341"/>
              <w:rPr>
                <w:rFonts w:ascii="Arial" w:hAnsi="Arial" w:cs="Arial"/>
                <w:color w:val="000000"/>
                <w:sz w:val="20"/>
                <w:szCs w:val="20"/>
                <w:u w:val="single"/>
              </w:rPr>
            </w:pPr>
          </w:p>
        </w:tc>
        <w:tc>
          <w:tcPr>
            <w:tcW w:w="1492" w:type="dxa"/>
            <w:tcBorders>
              <w:top w:val="single" w:sz="4" w:space="0" w:color="auto"/>
              <w:left w:val="single" w:sz="4" w:space="0" w:color="auto"/>
              <w:bottom w:val="single" w:sz="4" w:space="0" w:color="auto"/>
              <w:right w:val="single" w:sz="4" w:space="0" w:color="auto"/>
            </w:tcBorders>
            <w:noWrap/>
            <w:vAlign w:val="center"/>
          </w:tcPr>
          <w:p w:rsidR="00AD7A87" w:rsidRPr="00B2662F" w:rsidRDefault="00AD7A87" w:rsidP="00AD7A87">
            <w:pPr>
              <w:ind w:right="-341"/>
              <w:rPr>
                <w:rFonts w:ascii="Arial" w:hAnsi="Arial" w:cs="Arial"/>
                <w:color w:val="000000"/>
                <w:sz w:val="20"/>
                <w:szCs w:val="20"/>
                <w:u w:val="single"/>
              </w:rPr>
            </w:pPr>
          </w:p>
        </w:tc>
        <w:tc>
          <w:tcPr>
            <w:tcW w:w="2548" w:type="dxa"/>
            <w:tcBorders>
              <w:top w:val="single" w:sz="4" w:space="0" w:color="auto"/>
              <w:left w:val="single" w:sz="4" w:space="0" w:color="auto"/>
              <w:bottom w:val="single" w:sz="4" w:space="0" w:color="auto"/>
              <w:right w:val="single" w:sz="4" w:space="0" w:color="auto"/>
            </w:tcBorders>
            <w:noWrap/>
            <w:vAlign w:val="center"/>
          </w:tcPr>
          <w:p w:rsidR="00AD7A87" w:rsidRPr="00B2662F" w:rsidRDefault="00AD7A87" w:rsidP="00AD7A87">
            <w:pPr>
              <w:ind w:right="-341"/>
              <w:jc w:val="center"/>
              <w:rPr>
                <w:rFonts w:ascii="Arial" w:hAnsi="Arial" w:cs="Arial"/>
                <w:color w:val="000000"/>
                <w:sz w:val="20"/>
                <w:szCs w:val="20"/>
                <w:u w:val="single"/>
              </w:rPr>
            </w:pPr>
          </w:p>
        </w:tc>
      </w:tr>
      <w:tr w:rsidR="00AD7A87" w:rsidRPr="00B2662F" w:rsidTr="006F0076">
        <w:trPr>
          <w:trHeight w:val="278"/>
        </w:trPr>
        <w:tc>
          <w:tcPr>
            <w:tcW w:w="678" w:type="dxa"/>
            <w:tcBorders>
              <w:top w:val="nil"/>
              <w:left w:val="nil"/>
              <w:bottom w:val="nil"/>
              <w:right w:val="single" w:sz="4" w:space="0" w:color="auto"/>
            </w:tcBorders>
            <w:noWrap/>
            <w:hideMark/>
          </w:tcPr>
          <w:p w:rsidR="00AD7A87" w:rsidRPr="00B2662F" w:rsidRDefault="00AD7A87" w:rsidP="00AD7A87">
            <w:pPr>
              <w:ind w:right="-341"/>
              <w:jc w:val="right"/>
              <w:rPr>
                <w:rFonts w:ascii="Arial" w:hAnsi="Arial" w:cs="Arial"/>
                <w:color w:val="000000"/>
                <w:sz w:val="20"/>
                <w:szCs w:val="20"/>
                <w:lang w:val="en-US"/>
              </w:rPr>
            </w:pPr>
            <w:r w:rsidRPr="00B2662F">
              <w:rPr>
                <w:rFonts w:ascii="Arial" w:hAnsi="Arial" w:cs="Arial"/>
                <w:color w:val="000000"/>
                <w:sz w:val="20"/>
                <w:szCs w:val="20"/>
              </w:rPr>
              <w:t>Β</w:t>
            </w:r>
            <w:r w:rsidRPr="00B2662F">
              <w:rPr>
                <w:rFonts w:ascii="Arial" w:hAnsi="Arial" w:cs="Arial"/>
                <w:color w:val="000000"/>
                <w:sz w:val="20"/>
                <w:szCs w:val="20"/>
                <w:lang w:val="en-US"/>
              </w:rPr>
              <w:t>.7</w:t>
            </w:r>
          </w:p>
        </w:tc>
        <w:tc>
          <w:tcPr>
            <w:tcW w:w="475" w:type="dxa"/>
            <w:tcBorders>
              <w:top w:val="single" w:sz="4" w:space="0" w:color="auto"/>
              <w:left w:val="single" w:sz="4" w:space="0" w:color="auto"/>
              <w:bottom w:val="single" w:sz="4" w:space="0" w:color="auto"/>
              <w:right w:val="nil"/>
            </w:tcBorders>
            <w:noWrap/>
            <w:vAlign w:val="center"/>
            <w:hideMark/>
          </w:tcPr>
          <w:p w:rsidR="00AD7A87" w:rsidRPr="00B2662F" w:rsidRDefault="00AD7A87" w:rsidP="00AD7A87">
            <w:pPr>
              <w:ind w:right="-341"/>
              <w:rPr>
                <w:rFonts w:ascii="Arial" w:hAnsi="Arial" w:cs="Arial"/>
                <w:color w:val="000000"/>
                <w:sz w:val="20"/>
                <w:szCs w:val="20"/>
                <w:lang w:val="en-US"/>
              </w:rPr>
            </w:pPr>
            <w:r w:rsidRPr="00B2662F">
              <w:rPr>
                <w:rFonts w:ascii="Arial" w:hAnsi="Arial" w:cs="Arial"/>
                <w:color w:val="000000"/>
                <w:sz w:val="20"/>
                <w:szCs w:val="20"/>
                <w:lang w:val="en-US"/>
              </w:rPr>
              <w:t> </w:t>
            </w:r>
          </w:p>
        </w:tc>
        <w:tc>
          <w:tcPr>
            <w:tcW w:w="3740" w:type="dxa"/>
            <w:tcBorders>
              <w:top w:val="single" w:sz="4" w:space="0" w:color="auto"/>
              <w:left w:val="nil"/>
              <w:bottom w:val="single" w:sz="4" w:space="0" w:color="auto"/>
              <w:right w:val="single" w:sz="4" w:space="0" w:color="auto"/>
            </w:tcBorders>
            <w:vAlign w:val="center"/>
            <w:hideMark/>
          </w:tcPr>
          <w:p w:rsidR="00AD7A87" w:rsidRPr="00B2662F" w:rsidRDefault="00AD7A87" w:rsidP="00AD7A87">
            <w:pPr>
              <w:ind w:right="-341"/>
              <w:rPr>
                <w:rFonts w:ascii="Arial" w:hAnsi="Arial" w:cs="Arial"/>
                <w:color w:val="000000"/>
                <w:sz w:val="20"/>
                <w:szCs w:val="20"/>
              </w:rPr>
            </w:pPr>
            <w:r w:rsidRPr="00B2662F">
              <w:rPr>
                <w:rFonts w:ascii="Arial" w:hAnsi="Arial" w:cs="Arial"/>
                <w:color w:val="000000"/>
                <w:sz w:val="20"/>
                <w:szCs w:val="20"/>
              </w:rPr>
              <w:t>Κόστος αναλωσίμων υλικών [και λοιπών σχετικών δαπανών</w:t>
            </w:r>
            <w:r w:rsidRPr="00B2662F">
              <w:rPr>
                <w:rFonts w:ascii="Arial" w:hAnsi="Arial" w:cs="Arial"/>
                <w:sz w:val="20"/>
                <w:szCs w:val="20"/>
              </w:rPr>
              <w:t xml:space="preserve">] </w:t>
            </w:r>
            <w:r w:rsidRPr="00B2662F">
              <w:rPr>
                <w:rFonts w:ascii="Arial" w:hAnsi="Arial" w:cs="Arial"/>
                <w:iCs/>
                <w:sz w:val="20"/>
                <w:szCs w:val="20"/>
              </w:rPr>
              <w:t>(</w:t>
            </w:r>
            <w:proofErr w:type="spellStart"/>
            <w:r w:rsidRPr="00B2662F">
              <w:rPr>
                <w:rFonts w:ascii="Arial" w:hAnsi="Arial" w:cs="Arial"/>
                <w:iCs/>
                <w:sz w:val="20"/>
                <w:szCs w:val="20"/>
              </w:rPr>
              <w:t>κατ΄ελάχιστον</w:t>
            </w:r>
            <w:proofErr w:type="spellEnd"/>
            <w:r w:rsidRPr="00B2662F">
              <w:rPr>
                <w:rFonts w:ascii="Arial" w:hAnsi="Arial" w:cs="Arial"/>
                <w:iCs/>
                <w:sz w:val="20"/>
                <w:szCs w:val="20"/>
              </w:rPr>
              <w:t xml:space="preserve"> 15% επί της συνολικής ετήσιας τιμής πλέον ΦΠΑ)</w:t>
            </w:r>
            <w:r w:rsidRPr="00B2662F">
              <w:rPr>
                <w:rFonts w:ascii="Arial" w:hAnsi="Arial" w:cs="Arial"/>
                <w:sz w:val="20"/>
                <w:szCs w:val="20"/>
              </w:rPr>
              <w:t xml:space="preserve"> (με</w:t>
            </w:r>
            <w:r w:rsidRPr="00B2662F">
              <w:rPr>
                <w:rFonts w:ascii="Arial" w:hAnsi="Arial" w:cs="Arial"/>
                <w:color w:val="000000"/>
                <w:sz w:val="20"/>
                <w:szCs w:val="20"/>
              </w:rPr>
              <w:t xml:space="preserve"> ανάλυση):</w:t>
            </w:r>
          </w:p>
        </w:tc>
        <w:tc>
          <w:tcPr>
            <w:tcW w:w="1165" w:type="dxa"/>
            <w:tcBorders>
              <w:top w:val="single" w:sz="4" w:space="0" w:color="auto"/>
              <w:left w:val="single" w:sz="4" w:space="0" w:color="auto"/>
              <w:bottom w:val="single" w:sz="4" w:space="0" w:color="auto"/>
              <w:right w:val="single" w:sz="4" w:space="0" w:color="auto"/>
            </w:tcBorders>
            <w:noWrap/>
            <w:vAlign w:val="center"/>
          </w:tcPr>
          <w:p w:rsidR="00AD7A87" w:rsidRPr="00B2662F" w:rsidRDefault="00AD7A87" w:rsidP="00AD7A87">
            <w:pPr>
              <w:ind w:right="-341"/>
              <w:rPr>
                <w:rFonts w:ascii="Arial" w:hAnsi="Arial" w:cs="Arial"/>
                <w:color w:val="000000"/>
                <w:sz w:val="20"/>
                <w:szCs w:val="20"/>
                <w:u w:val="single"/>
              </w:rPr>
            </w:pPr>
          </w:p>
        </w:tc>
        <w:tc>
          <w:tcPr>
            <w:tcW w:w="1492" w:type="dxa"/>
            <w:tcBorders>
              <w:top w:val="single" w:sz="4" w:space="0" w:color="auto"/>
              <w:left w:val="single" w:sz="4" w:space="0" w:color="auto"/>
              <w:bottom w:val="single" w:sz="4" w:space="0" w:color="auto"/>
              <w:right w:val="single" w:sz="4" w:space="0" w:color="auto"/>
            </w:tcBorders>
            <w:noWrap/>
            <w:vAlign w:val="center"/>
          </w:tcPr>
          <w:p w:rsidR="00AD7A87" w:rsidRPr="00B2662F" w:rsidRDefault="00AD7A87" w:rsidP="00AD7A87">
            <w:pPr>
              <w:ind w:right="-341"/>
              <w:rPr>
                <w:rFonts w:ascii="Arial" w:hAnsi="Arial" w:cs="Arial"/>
                <w:color w:val="000000"/>
                <w:sz w:val="20"/>
                <w:szCs w:val="20"/>
                <w:u w:val="single"/>
              </w:rPr>
            </w:pPr>
          </w:p>
        </w:tc>
        <w:tc>
          <w:tcPr>
            <w:tcW w:w="2548" w:type="dxa"/>
            <w:tcBorders>
              <w:top w:val="single" w:sz="4" w:space="0" w:color="auto"/>
              <w:left w:val="single" w:sz="4" w:space="0" w:color="auto"/>
              <w:bottom w:val="single" w:sz="4" w:space="0" w:color="auto"/>
              <w:right w:val="single" w:sz="4" w:space="0" w:color="auto"/>
            </w:tcBorders>
            <w:noWrap/>
            <w:vAlign w:val="center"/>
          </w:tcPr>
          <w:p w:rsidR="00AD7A87" w:rsidRPr="00B2662F" w:rsidRDefault="00AD7A87" w:rsidP="00AD7A87">
            <w:pPr>
              <w:ind w:right="-341"/>
              <w:jc w:val="center"/>
              <w:rPr>
                <w:rFonts w:ascii="Arial" w:hAnsi="Arial" w:cs="Arial"/>
                <w:color w:val="000000"/>
                <w:sz w:val="20"/>
                <w:szCs w:val="20"/>
                <w:u w:val="single"/>
              </w:rPr>
            </w:pPr>
          </w:p>
        </w:tc>
      </w:tr>
      <w:tr w:rsidR="00AD7A87" w:rsidRPr="00B2662F" w:rsidTr="006F0076">
        <w:trPr>
          <w:trHeight w:val="278"/>
        </w:trPr>
        <w:tc>
          <w:tcPr>
            <w:tcW w:w="678" w:type="dxa"/>
            <w:tcBorders>
              <w:top w:val="nil"/>
              <w:left w:val="nil"/>
              <w:bottom w:val="nil"/>
              <w:right w:val="single" w:sz="4" w:space="0" w:color="auto"/>
            </w:tcBorders>
            <w:noWrap/>
            <w:hideMark/>
          </w:tcPr>
          <w:p w:rsidR="00AD7A87" w:rsidRPr="00B2662F" w:rsidRDefault="00AD7A87" w:rsidP="00AD7A87">
            <w:pPr>
              <w:ind w:right="-341"/>
              <w:jc w:val="right"/>
              <w:rPr>
                <w:rFonts w:ascii="Arial" w:hAnsi="Arial" w:cs="Arial"/>
                <w:color w:val="000000"/>
                <w:sz w:val="20"/>
                <w:szCs w:val="20"/>
                <w:lang w:val="en-US"/>
              </w:rPr>
            </w:pPr>
            <w:r w:rsidRPr="00B2662F">
              <w:rPr>
                <w:rFonts w:ascii="Arial" w:hAnsi="Arial" w:cs="Arial"/>
                <w:color w:val="000000"/>
                <w:sz w:val="20"/>
                <w:szCs w:val="20"/>
              </w:rPr>
              <w:t>Β</w:t>
            </w:r>
            <w:r w:rsidRPr="00B2662F">
              <w:rPr>
                <w:rFonts w:ascii="Arial" w:hAnsi="Arial" w:cs="Arial"/>
                <w:color w:val="000000"/>
                <w:sz w:val="20"/>
                <w:szCs w:val="20"/>
                <w:lang w:val="en-US"/>
              </w:rPr>
              <w:t>.8</w:t>
            </w:r>
          </w:p>
        </w:tc>
        <w:tc>
          <w:tcPr>
            <w:tcW w:w="475" w:type="dxa"/>
            <w:tcBorders>
              <w:top w:val="single" w:sz="4" w:space="0" w:color="auto"/>
              <w:left w:val="single" w:sz="4" w:space="0" w:color="auto"/>
              <w:bottom w:val="single" w:sz="4" w:space="0" w:color="auto"/>
              <w:right w:val="nil"/>
            </w:tcBorders>
            <w:noWrap/>
            <w:vAlign w:val="center"/>
            <w:hideMark/>
          </w:tcPr>
          <w:p w:rsidR="00AD7A87" w:rsidRPr="00B2662F" w:rsidRDefault="00AD7A87" w:rsidP="00AD7A87">
            <w:pPr>
              <w:ind w:right="-341"/>
              <w:rPr>
                <w:rFonts w:ascii="Arial" w:hAnsi="Arial" w:cs="Arial"/>
                <w:color w:val="000000"/>
                <w:sz w:val="20"/>
                <w:szCs w:val="20"/>
                <w:lang w:val="en-US"/>
              </w:rPr>
            </w:pPr>
            <w:r w:rsidRPr="00B2662F">
              <w:rPr>
                <w:rFonts w:ascii="Arial" w:hAnsi="Arial" w:cs="Arial"/>
                <w:color w:val="000000"/>
                <w:sz w:val="20"/>
                <w:szCs w:val="20"/>
                <w:lang w:val="en-US"/>
              </w:rPr>
              <w:t> </w:t>
            </w:r>
          </w:p>
        </w:tc>
        <w:tc>
          <w:tcPr>
            <w:tcW w:w="3740" w:type="dxa"/>
            <w:tcBorders>
              <w:top w:val="single" w:sz="4" w:space="0" w:color="auto"/>
              <w:left w:val="nil"/>
              <w:bottom w:val="single" w:sz="4" w:space="0" w:color="auto"/>
              <w:right w:val="single" w:sz="4" w:space="0" w:color="auto"/>
            </w:tcBorders>
            <w:vAlign w:val="center"/>
            <w:hideMark/>
          </w:tcPr>
          <w:p w:rsidR="00AD7A87" w:rsidRPr="00B2662F" w:rsidRDefault="00AD7A87" w:rsidP="00AD7A87">
            <w:pPr>
              <w:ind w:right="-341"/>
              <w:rPr>
                <w:rFonts w:ascii="Arial" w:hAnsi="Arial" w:cs="Arial"/>
                <w:color w:val="000000"/>
                <w:sz w:val="20"/>
                <w:szCs w:val="20"/>
                <w:lang w:val="en-US"/>
              </w:rPr>
            </w:pPr>
            <w:proofErr w:type="spellStart"/>
            <w:r w:rsidRPr="00B2662F">
              <w:rPr>
                <w:rFonts w:ascii="Arial" w:hAnsi="Arial" w:cs="Arial"/>
                <w:color w:val="000000"/>
                <w:sz w:val="20"/>
                <w:szCs w:val="20"/>
                <w:lang w:val="en-US"/>
              </w:rPr>
              <w:t>Εργολαβικό</w:t>
            </w:r>
            <w:proofErr w:type="spellEnd"/>
            <w:r w:rsidRPr="00B2662F">
              <w:rPr>
                <w:rFonts w:ascii="Arial" w:hAnsi="Arial" w:cs="Arial"/>
                <w:color w:val="000000"/>
                <w:sz w:val="20"/>
                <w:szCs w:val="20"/>
                <w:lang w:val="en-US"/>
              </w:rPr>
              <w:t xml:space="preserve"> </w:t>
            </w:r>
            <w:proofErr w:type="spellStart"/>
            <w:r w:rsidRPr="00B2662F">
              <w:rPr>
                <w:rFonts w:ascii="Arial" w:hAnsi="Arial" w:cs="Arial"/>
                <w:color w:val="000000"/>
                <w:sz w:val="20"/>
                <w:szCs w:val="20"/>
                <w:lang w:val="en-US"/>
              </w:rPr>
              <w:t>κέρδος</w:t>
            </w:r>
            <w:proofErr w:type="spellEnd"/>
            <w:r w:rsidRPr="00B2662F">
              <w:rPr>
                <w:rFonts w:ascii="Arial" w:hAnsi="Arial" w:cs="Arial"/>
                <w:color w:val="000000"/>
                <w:sz w:val="20"/>
                <w:szCs w:val="20"/>
                <w:lang w:val="en-US"/>
              </w:rPr>
              <w:t>:</w:t>
            </w:r>
          </w:p>
        </w:tc>
        <w:tc>
          <w:tcPr>
            <w:tcW w:w="1165" w:type="dxa"/>
            <w:tcBorders>
              <w:top w:val="single" w:sz="4" w:space="0" w:color="auto"/>
              <w:left w:val="single" w:sz="4" w:space="0" w:color="auto"/>
              <w:bottom w:val="single" w:sz="4" w:space="0" w:color="auto"/>
              <w:right w:val="single" w:sz="4" w:space="0" w:color="auto"/>
            </w:tcBorders>
            <w:noWrap/>
            <w:vAlign w:val="center"/>
          </w:tcPr>
          <w:p w:rsidR="00AD7A87" w:rsidRPr="00B2662F" w:rsidRDefault="00AD7A87" w:rsidP="00AD7A87">
            <w:pPr>
              <w:ind w:right="-341"/>
              <w:rPr>
                <w:rFonts w:ascii="Arial" w:hAnsi="Arial" w:cs="Arial"/>
                <w:color w:val="000000"/>
                <w:sz w:val="20"/>
                <w:szCs w:val="20"/>
                <w:u w:val="single"/>
              </w:rPr>
            </w:pPr>
          </w:p>
        </w:tc>
        <w:tc>
          <w:tcPr>
            <w:tcW w:w="1492" w:type="dxa"/>
            <w:tcBorders>
              <w:top w:val="single" w:sz="4" w:space="0" w:color="auto"/>
              <w:left w:val="single" w:sz="4" w:space="0" w:color="auto"/>
              <w:bottom w:val="single" w:sz="4" w:space="0" w:color="auto"/>
              <w:right w:val="single" w:sz="4" w:space="0" w:color="auto"/>
            </w:tcBorders>
            <w:noWrap/>
            <w:vAlign w:val="center"/>
          </w:tcPr>
          <w:p w:rsidR="00AD7A87" w:rsidRPr="00B2662F" w:rsidRDefault="00AD7A87" w:rsidP="00AD7A87">
            <w:pPr>
              <w:ind w:right="-341"/>
              <w:rPr>
                <w:rFonts w:ascii="Arial" w:hAnsi="Arial" w:cs="Arial"/>
                <w:color w:val="000000"/>
                <w:sz w:val="20"/>
                <w:szCs w:val="20"/>
                <w:u w:val="single"/>
                <w:lang w:val="en-US"/>
              </w:rPr>
            </w:pPr>
          </w:p>
        </w:tc>
        <w:tc>
          <w:tcPr>
            <w:tcW w:w="2548" w:type="dxa"/>
            <w:tcBorders>
              <w:top w:val="single" w:sz="4" w:space="0" w:color="auto"/>
              <w:left w:val="single" w:sz="4" w:space="0" w:color="auto"/>
              <w:bottom w:val="single" w:sz="4" w:space="0" w:color="auto"/>
              <w:right w:val="single" w:sz="4" w:space="0" w:color="auto"/>
            </w:tcBorders>
            <w:noWrap/>
            <w:vAlign w:val="center"/>
          </w:tcPr>
          <w:p w:rsidR="00AD7A87" w:rsidRPr="00B2662F" w:rsidRDefault="00AD7A87" w:rsidP="00AD7A87">
            <w:pPr>
              <w:ind w:right="-341"/>
              <w:jc w:val="center"/>
              <w:rPr>
                <w:rFonts w:ascii="Arial" w:hAnsi="Arial" w:cs="Arial"/>
                <w:color w:val="000000"/>
                <w:sz w:val="20"/>
                <w:szCs w:val="20"/>
                <w:u w:val="single"/>
                <w:lang w:val="en-US"/>
              </w:rPr>
            </w:pPr>
          </w:p>
        </w:tc>
      </w:tr>
      <w:tr w:rsidR="00AD7A87" w:rsidRPr="00B2662F" w:rsidTr="006F0076">
        <w:trPr>
          <w:trHeight w:val="278"/>
        </w:trPr>
        <w:tc>
          <w:tcPr>
            <w:tcW w:w="678" w:type="dxa"/>
            <w:tcBorders>
              <w:top w:val="nil"/>
              <w:left w:val="nil"/>
              <w:bottom w:val="nil"/>
              <w:right w:val="single" w:sz="4" w:space="0" w:color="auto"/>
            </w:tcBorders>
            <w:noWrap/>
            <w:hideMark/>
          </w:tcPr>
          <w:p w:rsidR="00AD7A87" w:rsidRPr="00B2662F" w:rsidRDefault="00AD7A87" w:rsidP="00AD7A87">
            <w:pPr>
              <w:ind w:right="-341"/>
              <w:jc w:val="right"/>
              <w:rPr>
                <w:rFonts w:ascii="Arial" w:hAnsi="Arial" w:cs="Arial"/>
                <w:color w:val="000000"/>
                <w:sz w:val="20"/>
                <w:szCs w:val="20"/>
                <w:lang w:val="en-US"/>
              </w:rPr>
            </w:pPr>
            <w:r w:rsidRPr="00B2662F">
              <w:rPr>
                <w:rFonts w:ascii="Arial" w:hAnsi="Arial" w:cs="Arial"/>
                <w:color w:val="000000"/>
                <w:sz w:val="20"/>
                <w:szCs w:val="20"/>
              </w:rPr>
              <w:t>Β</w:t>
            </w:r>
            <w:r w:rsidRPr="00B2662F">
              <w:rPr>
                <w:rFonts w:ascii="Arial" w:hAnsi="Arial" w:cs="Arial"/>
                <w:color w:val="000000"/>
                <w:sz w:val="20"/>
                <w:szCs w:val="20"/>
                <w:lang w:val="en-US"/>
              </w:rPr>
              <w:t>.9</w:t>
            </w:r>
          </w:p>
        </w:tc>
        <w:tc>
          <w:tcPr>
            <w:tcW w:w="475" w:type="dxa"/>
            <w:tcBorders>
              <w:top w:val="single" w:sz="4" w:space="0" w:color="auto"/>
              <w:left w:val="single" w:sz="4" w:space="0" w:color="auto"/>
              <w:bottom w:val="single" w:sz="4" w:space="0" w:color="auto"/>
              <w:right w:val="nil"/>
            </w:tcBorders>
            <w:noWrap/>
            <w:vAlign w:val="center"/>
            <w:hideMark/>
          </w:tcPr>
          <w:p w:rsidR="00AD7A87" w:rsidRPr="00B2662F" w:rsidRDefault="00AD7A87" w:rsidP="00AD7A87">
            <w:pPr>
              <w:ind w:right="-341"/>
              <w:rPr>
                <w:rFonts w:ascii="Arial" w:hAnsi="Arial" w:cs="Arial"/>
                <w:color w:val="000000"/>
                <w:sz w:val="20"/>
                <w:szCs w:val="20"/>
                <w:lang w:val="en-US"/>
              </w:rPr>
            </w:pPr>
            <w:r w:rsidRPr="00B2662F">
              <w:rPr>
                <w:rFonts w:ascii="Arial" w:hAnsi="Arial" w:cs="Arial"/>
                <w:color w:val="000000"/>
                <w:sz w:val="20"/>
                <w:szCs w:val="20"/>
                <w:lang w:val="en-US"/>
              </w:rPr>
              <w:t> </w:t>
            </w:r>
          </w:p>
        </w:tc>
        <w:tc>
          <w:tcPr>
            <w:tcW w:w="3740" w:type="dxa"/>
            <w:tcBorders>
              <w:top w:val="single" w:sz="4" w:space="0" w:color="auto"/>
              <w:left w:val="nil"/>
              <w:bottom w:val="single" w:sz="4" w:space="0" w:color="auto"/>
              <w:right w:val="single" w:sz="4" w:space="0" w:color="auto"/>
            </w:tcBorders>
            <w:vAlign w:val="center"/>
            <w:hideMark/>
          </w:tcPr>
          <w:p w:rsidR="00AD7A87" w:rsidRPr="00B2662F" w:rsidRDefault="00AD7A87" w:rsidP="00AD7A87">
            <w:pPr>
              <w:ind w:right="-341"/>
              <w:rPr>
                <w:rFonts w:ascii="Arial" w:hAnsi="Arial" w:cs="Arial"/>
                <w:color w:val="000000"/>
                <w:sz w:val="20"/>
                <w:szCs w:val="20"/>
              </w:rPr>
            </w:pPr>
            <w:r w:rsidRPr="00B2662F">
              <w:rPr>
                <w:rFonts w:ascii="Arial" w:hAnsi="Arial" w:cs="Arial"/>
                <w:color w:val="000000"/>
                <w:sz w:val="20"/>
                <w:szCs w:val="20"/>
              </w:rPr>
              <w:t>Νόμιμες υπέρ Δημοσίου &amp; τρίτων κρατήσεις:</w:t>
            </w:r>
          </w:p>
        </w:tc>
        <w:tc>
          <w:tcPr>
            <w:tcW w:w="1165" w:type="dxa"/>
            <w:tcBorders>
              <w:top w:val="single" w:sz="4" w:space="0" w:color="auto"/>
              <w:left w:val="single" w:sz="4" w:space="0" w:color="auto"/>
              <w:bottom w:val="single" w:sz="4" w:space="0" w:color="auto"/>
              <w:right w:val="single" w:sz="4" w:space="0" w:color="auto"/>
            </w:tcBorders>
            <w:noWrap/>
            <w:vAlign w:val="center"/>
            <w:hideMark/>
          </w:tcPr>
          <w:p w:rsidR="00AD7A87" w:rsidRPr="00B2662F" w:rsidRDefault="00AD7A87" w:rsidP="00AD7A87">
            <w:pPr>
              <w:ind w:right="-341"/>
              <w:jc w:val="right"/>
              <w:rPr>
                <w:rFonts w:ascii="Arial" w:hAnsi="Arial" w:cs="Arial"/>
                <w:color w:val="000000"/>
                <w:sz w:val="20"/>
                <w:szCs w:val="20"/>
                <w:lang w:val="en-US"/>
              </w:rPr>
            </w:pPr>
            <w:r w:rsidRPr="00B2662F">
              <w:rPr>
                <w:rFonts w:ascii="Arial" w:hAnsi="Arial" w:cs="Arial"/>
                <w:sz w:val="20"/>
                <w:szCs w:val="20"/>
              </w:rPr>
              <w:t>0,13468</w:t>
            </w:r>
            <w:r w:rsidRPr="00B2662F">
              <w:rPr>
                <w:rFonts w:ascii="Arial" w:hAnsi="Arial" w:cs="Arial"/>
                <w:color w:val="000000"/>
                <w:sz w:val="20"/>
                <w:szCs w:val="20"/>
                <w:lang w:val="en-US"/>
              </w:rPr>
              <w:t>%</w:t>
            </w:r>
          </w:p>
        </w:tc>
        <w:tc>
          <w:tcPr>
            <w:tcW w:w="1492" w:type="dxa"/>
            <w:tcBorders>
              <w:top w:val="single" w:sz="4" w:space="0" w:color="auto"/>
              <w:left w:val="single" w:sz="4" w:space="0" w:color="auto"/>
              <w:bottom w:val="single" w:sz="4" w:space="0" w:color="auto"/>
              <w:right w:val="single" w:sz="4" w:space="0" w:color="auto"/>
            </w:tcBorders>
            <w:noWrap/>
            <w:vAlign w:val="center"/>
          </w:tcPr>
          <w:p w:rsidR="00AD7A87" w:rsidRPr="00B2662F" w:rsidRDefault="00AD7A87" w:rsidP="00AD7A87">
            <w:pPr>
              <w:ind w:right="-341"/>
              <w:rPr>
                <w:rFonts w:ascii="Arial" w:hAnsi="Arial" w:cs="Arial"/>
                <w:color w:val="000000"/>
                <w:sz w:val="20"/>
                <w:szCs w:val="20"/>
                <w:u w:val="single"/>
                <w:lang w:val="en-US"/>
              </w:rPr>
            </w:pPr>
          </w:p>
        </w:tc>
        <w:tc>
          <w:tcPr>
            <w:tcW w:w="2548" w:type="dxa"/>
            <w:tcBorders>
              <w:top w:val="single" w:sz="4" w:space="0" w:color="auto"/>
              <w:left w:val="single" w:sz="4" w:space="0" w:color="auto"/>
              <w:bottom w:val="single" w:sz="4" w:space="0" w:color="auto"/>
              <w:right w:val="single" w:sz="4" w:space="0" w:color="auto"/>
            </w:tcBorders>
            <w:noWrap/>
            <w:vAlign w:val="center"/>
          </w:tcPr>
          <w:p w:rsidR="00AD7A87" w:rsidRPr="00B2662F" w:rsidRDefault="00AD7A87" w:rsidP="00AD7A87">
            <w:pPr>
              <w:ind w:right="-341"/>
              <w:jc w:val="center"/>
              <w:rPr>
                <w:rFonts w:ascii="Arial" w:hAnsi="Arial" w:cs="Arial"/>
                <w:color w:val="000000"/>
                <w:sz w:val="20"/>
                <w:szCs w:val="20"/>
                <w:u w:val="single"/>
                <w:lang w:val="en-US"/>
              </w:rPr>
            </w:pPr>
          </w:p>
        </w:tc>
      </w:tr>
      <w:tr w:rsidR="00AD7A87" w:rsidRPr="00B2662F" w:rsidTr="006F0076">
        <w:trPr>
          <w:trHeight w:val="278"/>
        </w:trPr>
        <w:tc>
          <w:tcPr>
            <w:tcW w:w="678" w:type="dxa"/>
            <w:tcBorders>
              <w:top w:val="nil"/>
              <w:left w:val="nil"/>
              <w:bottom w:val="nil"/>
              <w:right w:val="single" w:sz="4" w:space="0" w:color="auto"/>
            </w:tcBorders>
            <w:noWrap/>
            <w:hideMark/>
          </w:tcPr>
          <w:p w:rsidR="00AD7A87" w:rsidRPr="00B2662F" w:rsidRDefault="00AD7A87" w:rsidP="00AD7A87">
            <w:pPr>
              <w:ind w:right="-341"/>
              <w:jc w:val="right"/>
              <w:rPr>
                <w:rFonts w:ascii="Arial" w:hAnsi="Arial" w:cs="Arial"/>
                <w:color w:val="000000"/>
                <w:sz w:val="20"/>
                <w:szCs w:val="20"/>
                <w:lang w:val="en-US"/>
              </w:rPr>
            </w:pPr>
            <w:r w:rsidRPr="00B2662F">
              <w:rPr>
                <w:rFonts w:ascii="Arial" w:hAnsi="Arial" w:cs="Arial"/>
                <w:color w:val="000000"/>
                <w:sz w:val="20"/>
                <w:szCs w:val="20"/>
              </w:rPr>
              <w:t>Β</w:t>
            </w:r>
            <w:r w:rsidRPr="00B2662F">
              <w:rPr>
                <w:rFonts w:ascii="Arial" w:hAnsi="Arial" w:cs="Arial"/>
                <w:color w:val="000000"/>
                <w:sz w:val="20"/>
                <w:szCs w:val="20"/>
                <w:lang w:val="en-US"/>
              </w:rPr>
              <w:t>.10</w:t>
            </w:r>
          </w:p>
        </w:tc>
        <w:tc>
          <w:tcPr>
            <w:tcW w:w="475" w:type="dxa"/>
            <w:tcBorders>
              <w:top w:val="single" w:sz="4" w:space="0" w:color="auto"/>
              <w:left w:val="single" w:sz="4" w:space="0" w:color="auto"/>
              <w:bottom w:val="single" w:sz="4" w:space="0" w:color="auto"/>
              <w:right w:val="nil"/>
            </w:tcBorders>
            <w:noWrap/>
            <w:vAlign w:val="center"/>
            <w:hideMark/>
          </w:tcPr>
          <w:p w:rsidR="00AD7A87" w:rsidRPr="00B2662F" w:rsidRDefault="00AD7A87" w:rsidP="00AD7A87">
            <w:pPr>
              <w:ind w:right="-341"/>
              <w:rPr>
                <w:rFonts w:ascii="Arial" w:hAnsi="Arial" w:cs="Arial"/>
                <w:color w:val="000000"/>
                <w:sz w:val="20"/>
                <w:szCs w:val="20"/>
                <w:lang w:val="en-US"/>
              </w:rPr>
            </w:pPr>
            <w:r w:rsidRPr="00B2662F">
              <w:rPr>
                <w:rFonts w:ascii="Arial" w:hAnsi="Arial" w:cs="Arial"/>
                <w:color w:val="000000"/>
                <w:sz w:val="20"/>
                <w:szCs w:val="20"/>
                <w:lang w:val="en-US"/>
              </w:rPr>
              <w:t> </w:t>
            </w:r>
          </w:p>
        </w:tc>
        <w:tc>
          <w:tcPr>
            <w:tcW w:w="3740" w:type="dxa"/>
            <w:tcBorders>
              <w:top w:val="single" w:sz="4" w:space="0" w:color="auto"/>
              <w:left w:val="nil"/>
              <w:bottom w:val="single" w:sz="4" w:space="0" w:color="auto"/>
              <w:right w:val="single" w:sz="4" w:space="0" w:color="auto"/>
            </w:tcBorders>
            <w:noWrap/>
            <w:vAlign w:val="center"/>
            <w:hideMark/>
          </w:tcPr>
          <w:p w:rsidR="00AD7A87" w:rsidRPr="00B2662F" w:rsidRDefault="00AD7A87" w:rsidP="00AD7A87">
            <w:pPr>
              <w:ind w:right="-341"/>
              <w:rPr>
                <w:rFonts w:ascii="Arial" w:hAnsi="Arial" w:cs="Arial"/>
                <w:b/>
                <w:bCs/>
                <w:color w:val="000000"/>
                <w:sz w:val="20"/>
                <w:szCs w:val="20"/>
              </w:rPr>
            </w:pPr>
            <w:r w:rsidRPr="00B2662F">
              <w:rPr>
                <w:rFonts w:ascii="Arial" w:hAnsi="Arial" w:cs="Arial"/>
                <w:b/>
                <w:bCs/>
                <w:color w:val="000000"/>
                <w:sz w:val="20"/>
                <w:szCs w:val="20"/>
              </w:rPr>
              <w:t>ΣΥΝΟΛΟ ΧΩΡΙΣ Φ.Π.Α. (ΚΑΘΑΡΗ ΑΞΙΑ):</w:t>
            </w:r>
          </w:p>
        </w:tc>
        <w:tc>
          <w:tcPr>
            <w:tcW w:w="116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AD7A87" w:rsidRPr="00B2662F" w:rsidRDefault="00AD7A87" w:rsidP="00AD7A87">
            <w:pPr>
              <w:ind w:right="-341"/>
              <w:rPr>
                <w:rFonts w:ascii="Arial" w:hAnsi="Arial" w:cs="Arial"/>
                <w:color w:val="000000"/>
                <w:sz w:val="20"/>
                <w:szCs w:val="20"/>
                <w:u w:val="single"/>
              </w:rPr>
            </w:pPr>
          </w:p>
        </w:tc>
        <w:tc>
          <w:tcPr>
            <w:tcW w:w="1492" w:type="dxa"/>
            <w:tcBorders>
              <w:top w:val="single" w:sz="4" w:space="0" w:color="auto"/>
              <w:left w:val="single" w:sz="4" w:space="0" w:color="auto"/>
              <w:bottom w:val="single" w:sz="4" w:space="0" w:color="auto"/>
              <w:right w:val="single" w:sz="4" w:space="0" w:color="auto"/>
            </w:tcBorders>
            <w:noWrap/>
            <w:vAlign w:val="center"/>
          </w:tcPr>
          <w:p w:rsidR="00AD7A87" w:rsidRPr="00B2662F" w:rsidRDefault="00AD7A87" w:rsidP="00AD7A87">
            <w:pPr>
              <w:ind w:right="-341"/>
              <w:rPr>
                <w:rFonts w:ascii="Arial" w:hAnsi="Arial" w:cs="Arial"/>
                <w:color w:val="000000"/>
                <w:sz w:val="20"/>
                <w:szCs w:val="20"/>
                <w:u w:val="single"/>
              </w:rPr>
            </w:pPr>
          </w:p>
        </w:tc>
        <w:tc>
          <w:tcPr>
            <w:tcW w:w="2548" w:type="dxa"/>
            <w:tcBorders>
              <w:top w:val="single" w:sz="4" w:space="0" w:color="auto"/>
              <w:left w:val="single" w:sz="4" w:space="0" w:color="auto"/>
              <w:bottom w:val="single" w:sz="4" w:space="0" w:color="auto"/>
              <w:right w:val="single" w:sz="4" w:space="0" w:color="auto"/>
            </w:tcBorders>
            <w:noWrap/>
            <w:vAlign w:val="center"/>
          </w:tcPr>
          <w:p w:rsidR="00AD7A87" w:rsidRPr="00B2662F" w:rsidRDefault="00AD7A87" w:rsidP="00AD7A87">
            <w:pPr>
              <w:ind w:right="-341"/>
              <w:jc w:val="center"/>
              <w:rPr>
                <w:rFonts w:ascii="Arial" w:hAnsi="Arial" w:cs="Arial"/>
                <w:color w:val="000000"/>
                <w:sz w:val="20"/>
                <w:szCs w:val="20"/>
                <w:u w:val="single"/>
              </w:rPr>
            </w:pPr>
          </w:p>
        </w:tc>
      </w:tr>
      <w:tr w:rsidR="00AD7A87" w:rsidRPr="00B2662F" w:rsidTr="006F0076">
        <w:trPr>
          <w:trHeight w:val="278"/>
        </w:trPr>
        <w:tc>
          <w:tcPr>
            <w:tcW w:w="678" w:type="dxa"/>
            <w:tcBorders>
              <w:top w:val="nil"/>
              <w:left w:val="nil"/>
              <w:bottom w:val="nil"/>
              <w:right w:val="single" w:sz="4" w:space="0" w:color="auto"/>
            </w:tcBorders>
            <w:noWrap/>
            <w:hideMark/>
          </w:tcPr>
          <w:p w:rsidR="00AD7A87" w:rsidRPr="00B2662F" w:rsidRDefault="00AD7A87" w:rsidP="00AD7A87">
            <w:pPr>
              <w:ind w:right="-341"/>
              <w:jc w:val="right"/>
              <w:rPr>
                <w:rFonts w:ascii="Arial" w:hAnsi="Arial" w:cs="Arial"/>
                <w:color w:val="000000"/>
                <w:sz w:val="20"/>
                <w:szCs w:val="20"/>
                <w:lang w:val="en-US"/>
              </w:rPr>
            </w:pPr>
            <w:r w:rsidRPr="00B2662F">
              <w:rPr>
                <w:rFonts w:ascii="Arial" w:hAnsi="Arial" w:cs="Arial"/>
                <w:color w:val="000000"/>
                <w:sz w:val="20"/>
                <w:szCs w:val="20"/>
              </w:rPr>
              <w:t>Β</w:t>
            </w:r>
            <w:r w:rsidRPr="00B2662F">
              <w:rPr>
                <w:rFonts w:ascii="Arial" w:hAnsi="Arial" w:cs="Arial"/>
                <w:color w:val="000000"/>
                <w:sz w:val="20"/>
                <w:szCs w:val="20"/>
                <w:lang w:val="en-US"/>
              </w:rPr>
              <w:t>.11</w:t>
            </w:r>
          </w:p>
        </w:tc>
        <w:tc>
          <w:tcPr>
            <w:tcW w:w="475" w:type="dxa"/>
            <w:tcBorders>
              <w:top w:val="single" w:sz="4" w:space="0" w:color="auto"/>
              <w:left w:val="single" w:sz="4" w:space="0" w:color="auto"/>
              <w:bottom w:val="single" w:sz="4" w:space="0" w:color="auto"/>
              <w:right w:val="nil"/>
            </w:tcBorders>
            <w:noWrap/>
            <w:vAlign w:val="center"/>
            <w:hideMark/>
          </w:tcPr>
          <w:p w:rsidR="00AD7A87" w:rsidRPr="00B2662F" w:rsidRDefault="00AD7A87" w:rsidP="00AD7A87">
            <w:pPr>
              <w:ind w:right="-341"/>
              <w:rPr>
                <w:rFonts w:ascii="Arial" w:hAnsi="Arial" w:cs="Arial"/>
                <w:color w:val="000000"/>
                <w:sz w:val="20"/>
                <w:szCs w:val="20"/>
                <w:lang w:val="en-US"/>
              </w:rPr>
            </w:pPr>
            <w:r w:rsidRPr="00B2662F">
              <w:rPr>
                <w:rFonts w:ascii="Arial" w:hAnsi="Arial" w:cs="Arial"/>
                <w:color w:val="000000"/>
                <w:sz w:val="20"/>
                <w:szCs w:val="20"/>
                <w:lang w:val="en-US"/>
              </w:rPr>
              <w:t> </w:t>
            </w:r>
          </w:p>
        </w:tc>
        <w:tc>
          <w:tcPr>
            <w:tcW w:w="3740" w:type="dxa"/>
            <w:tcBorders>
              <w:top w:val="single" w:sz="4" w:space="0" w:color="auto"/>
              <w:left w:val="nil"/>
              <w:bottom w:val="single" w:sz="4" w:space="0" w:color="auto"/>
              <w:right w:val="single" w:sz="4" w:space="0" w:color="auto"/>
            </w:tcBorders>
            <w:noWrap/>
            <w:vAlign w:val="center"/>
            <w:hideMark/>
          </w:tcPr>
          <w:p w:rsidR="00AD7A87" w:rsidRPr="00B2662F" w:rsidRDefault="00AD7A87" w:rsidP="00AD7A87">
            <w:pPr>
              <w:ind w:right="-341"/>
              <w:rPr>
                <w:rFonts w:ascii="Arial" w:hAnsi="Arial" w:cs="Arial"/>
                <w:b/>
                <w:bCs/>
                <w:color w:val="000000"/>
                <w:sz w:val="20"/>
                <w:szCs w:val="20"/>
                <w:lang w:val="en-US"/>
              </w:rPr>
            </w:pPr>
            <w:r w:rsidRPr="00B2662F">
              <w:rPr>
                <w:rFonts w:ascii="Arial" w:hAnsi="Arial" w:cs="Arial"/>
                <w:b/>
                <w:bCs/>
                <w:color w:val="000000"/>
                <w:sz w:val="20"/>
                <w:szCs w:val="20"/>
                <w:lang w:val="en-US"/>
              </w:rPr>
              <w:t>Φ.Π.Α.:</w:t>
            </w:r>
          </w:p>
        </w:tc>
        <w:tc>
          <w:tcPr>
            <w:tcW w:w="1165" w:type="dxa"/>
            <w:tcBorders>
              <w:top w:val="single" w:sz="4" w:space="0" w:color="auto"/>
              <w:left w:val="single" w:sz="4" w:space="0" w:color="auto"/>
              <w:bottom w:val="single" w:sz="4" w:space="0" w:color="auto"/>
              <w:right w:val="single" w:sz="4" w:space="0" w:color="auto"/>
            </w:tcBorders>
            <w:noWrap/>
            <w:vAlign w:val="center"/>
            <w:hideMark/>
          </w:tcPr>
          <w:p w:rsidR="00AD7A87" w:rsidRPr="00B2662F" w:rsidRDefault="00AD7A87" w:rsidP="00AD7A87">
            <w:pPr>
              <w:ind w:right="-341"/>
              <w:jc w:val="right"/>
              <w:rPr>
                <w:rFonts w:ascii="Arial" w:hAnsi="Arial" w:cs="Arial"/>
                <w:color w:val="000000"/>
                <w:sz w:val="20"/>
                <w:szCs w:val="20"/>
                <w:lang w:val="en-US"/>
              </w:rPr>
            </w:pPr>
            <w:r w:rsidRPr="00B2662F">
              <w:rPr>
                <w:rFonts w:ascii="Arial" w:hAnsi="Arial" w:cs="Arial"/>
                <w:color w:val="000000"/>
                <w:sz w:val="20"/>
                <w:szCs w:val="20"/>
                <w:lang w:val="en-US"/>
              </w:rPr>
              <w:t>24%</w:t>
            </w:r>
          </w:p>
        </w:tc>
        <w:tc>
          <w:tcPr>
            <w:tcW w:w="1492" w:type="dxa"/>
            <w:tcBorders>
              <w:top w:val="single" w:sz="4" w:space="0" w:color="auto"/>
              <w:left w:val="single" w:sz="4" w:space="0" w:color="auto"/>
              <w:bottom w:val="single" w:sz="4" w:space="0" w:color="auto"/>
              <w:right w:val="single" w:sz="4" w:space="0" w:color="auto"/>
            </w:tcBorders>
            <w:noWrap/>
            <w:vAlign w:val="center"/>
          </w:tcPr>
          <w:p w:rsidR="00AD7A87" w:rsidRPr="00B2662F" w:rsidRDefault="00AD7A87" w:rsidP="00AD7A87">
            <w:pPr>
              <w:ind w:right="-341"/>
              <w:rPr>
                <w:rFonts w:ascii="Arial" w:hAnsi="Arial" w:cs="Arial"/>
                <w:color w:val="000000"/>
                <w:sz w:val="20"/>
                <w:szCs w:val="20"/>
                <w:u w:val="single"/>
                <w:lang w:val="en-US"/>
              </w:rPr>
            </w:pPr>
          </w:p>
        </w:tc>
        <w:tc>
          <w:tcPr>
            <w:tcW w:w="2548" w:type="dxa"/>
            <w:tcBorders>
              <w:top w:val="single" w:sz="4" w:space="0" w:color="auto"/>
              <w:left w:val="single" w:sz="4" w:space="0" w:color="auto"/>
              <w:bottom w:val="single" w:sz="4" w:space="0" w:color="auto"/>
              <w:right w:val="single" w:sz="4" w:space="0" w:color="auto"/>
            </w:tcBorders>
            <w:noWrap/>
            <w:vAlign w:val="center"/>
          </w:tcPr>
          <w:p w:rsidR="00AD7A87" w:rsidRPr="00B2662F" w:rsidRDefault="00AD7A87" w:rsidP="00AD7A87">
            <w:pPr>
              <w:ind w:right="-341"/>
              <w:jc w:val="center"/>
              <w:rPr>
                <w:rFonts w:ascii="Arial" w:hAnsi="Arial" w:cs="Arial"/>
                <w:color w:val="000000"/>
                <w:sz w:val="20"/>
                <w:szCs w:val="20"/>
                <w:u w:val="single"/>
                <w:lang w:val="en-US"/>
              </w:rPr>
            </w:pPr>
          </w:p>
        </w:tc>
      </w:tr>
      <w:tr w:rsidR="00AD7A87" w:rsidRPr="00B2662F" w:rsidTr="006F0076">
        <w:trPr>
          <w:trHeight w:val="278"/>
        </w:trPr>
        <w:tc>
          <w:tcPr>
            <w:tcW w:w="678" w:type="dxa"/>
            <w:tcBorders>
              <w:top w:val="nil"/>
              <w:left w:val="nil"/>
              <w:bottom w:val="nil"/>
              <w:right w:val="single" w:sz="4" w:space="0" w:color="auto"/>
            </w:tcBorders>
            <w:noWrap/>
            <w:hideMark/>
          </w:tcPr>
          <w:p w:rsidR="00AD7A87" w:rsidRPr="00B2662F" w:rsidRDefault="00AD7A87" w:rsidP="00AD7A87">
            <w:pPr>
              <w:ind w:right="-341"/>
              <w:jc w:val="right"/>
              <w:rPr>
                <w:rFonts w:ascii="Arial" w:hAnsi="Arial" w:cs="Arial"/>
                <w:color w:val="000000"/>
                <w:sz w:val="20"/>
                <w:szCs w:val="20"/>
                <w:lang w:val="en-US"/>
              </w:rPr>
            </w:pPr>
            <w:r w:rsidRPr="00B2662F">
              <w:rPr>
                <w:rFonts w:ascii="Arial" w:hAnsi="Arial" w:cs="Arial"/>
                <w:color w:val="000000"/>
                <w:sz w:val="20"/>
                <w:szCs w:val="20"/>
              </w:rPr>
              <w:t>Β</w:t>
            </w:r>
            <w:r w:rsidRPr="00B2662F">
              <w:rPr>
                <w:rFonts w:ascii="Arial" w:hAnsi="Arial" w:cs="Arial"/>
                <w:color w:val="000000"/>
                <w:sz w:val="20"/>
                <w:szCs w:val="20"/>
                <w:lang w:val="en-US"/>
              </w:rPr>
              <w:t>.12</w:t>
            </w:r>
          </w:p>
        </w:tc>
        <w:tc>
          <w:tcPr>
            <w:tcW w:w="475" w:type="dxa"/>
            <w:tcBorders>
              <w:top w:val="single" w:sz="4" w:space="0" w:color="auto"/>
              <w:left w:val="single" w:sz="4" w:space="0" w:color="auto"/>
              <w:bottom w:val="single" w:sz="4" w:space="0" w:color="auto"/>
              <w:right w:val="nil"/>
            </w:tcBorders>
            <w:noWrap/>
            <w:vAlign w:val="center"/>
            <w:hideMark/>
          </w:tcPr>
          <w:p w:rsidR="00AD7A87" w:rsidRPr="00B2662F" w:rsidRDefault="00AD7A87" w:rsidP="00AD7A87">
            <w:pPr>
              <w:ind w:right="-341"/>
              <w:rPr>
                <w:rFonts w:ascii="Arial" w:hAnsi="Arial" w:cs="Arial"/>
                <w:color w:val="000000"/>
                <w:sz w:val="20"/>
                <w:szCs w:val="20"/>
                <w:lang w:val="en-US"/>
              </w:rPr>
            </w:pPr>
            <w:r w:rsidRPr="00B2662F">
              <w:rPr>
                <w:rFonts w:ascii="Arial" w:hAnsi="Arial" w:cs="Arial"/>
                <w:color w:val="000000"/>
                <w:sz w:val="20"/>
                <w:szCs w:val="20"/>
                <w:lang w:val="en-US"/>
              </w:rPr>
              <w:t> </w:t>
            </w:r>
          </w:p>
        </w:tc>
        <w:tc>
          <w:tcPr>
            <w:tcW w:w="3740" w:type="dxa"/>
            <w:tcBorders>
              <w:top w:val="single" w:sz="4" w:space="0" w:color="auto"/>
              <w:left w:val="nil"/>
              <w:bottom w:val="single" w:sz="4" w:space="0" w:color="auto"/>
              <w:right w:val="single" w:sz="4" w:space="0" w:color="auto"/>
            </w:tcBorders>
            <w:noWrap/>
            <w:vAlign w:val="center"/>
            <w:hideMark/>
          </w:tcPr>
          <w:p w:rsidR="00AD7A87" w:rsidRPr="00B2662F" w:rsidRDefault="00AD7A87" w:rsidP="00AD7A87">
            <w:pPr>
              <w:ind w:right="-341"/>
              <w:rPr>
                <w:rFonts w:ascii="Arial" w:hAnsi="Arial" w:cs="Arial"/>
                <w:b/>
                <w:bCs/>
                <w:color w:val="000000"/>
                <w:sz w:val="20"/>
                <w:szCs w:val="20"/>
              </w:rPr>
            </w:pPr>
            <w:r w:rsidRPr="00B2662F">
              <w:rPr>
                <w:rFonts w:ascii="Arial" w:hAnsi="Arial" w:cs="Arial"/>
                <w:b/>
                <w:bCs/>
                <w:color w:val="000000"/>
                <w:sz w:val="20"/>
                <w:szCs w:val="20"/>
              </w:rPr>
              <w:t>ΣΥΝΟΛΟ (ΜΕ Φ.Π.Α.):</w:t>
            </w:r>
          </w:p>
        </w:tc>
        <w:tc>
          <w:tcPr>
            <w:tcW w:w="116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AD7A87" w:rsidRPr="00B2662F" w:rsidRDefault="00AD7A87" w:rsidP="00AD7A87">
            <w:pPr>
              <w:ind w:right="-341"/>
              <w:rPr>
                <w:rFonts w:ascii="Arial" w:hAnsi="Arial" w:cs="Arial"/>
                <w:color w:val="000000"/>
                <w:sz w:val="20"/>
                <w:szCs w:val="20"/>
                <w:u w:val="single"/>
              </w:rPr>
            </w:pPr>
          </w:p>
        </w:tc>
        <w:tc>
          <w:tcPr>
            <w:tcW w:w="1492" w:type="dxa"/>
            <w:tcBorders>
              <w:top w:val="single" w:sz="4" w:space="0" w:color="auto"/>
              <w:left w:val="single" w:sz="4" w:space="0" w:color="auto"/>
              <w:bottom w:val="single" w:sz="4" w:space="0" w:color="auto"/>
              <w:right w:val="single" w:sz="4" w:space="0" w:color="auto"/>
            </w:tcBorders>
            <w:noWrap/>
            <w:vAlign w:val="center"/>
          </w:tcPr>
          <w:p w:rsidR="00AD7A87" w:rsidRPr="00B2662F" w:rsidRDefault="00AD7A87" w:rsidP="00AD7A87">
            <w:pPr>
              <w:ind w:right="-341"/>
              <w:rPr>
                <w:rFonts w:ascii="Arial" w:hAnsi="Arial" w:cs="Arial"/>
                <w:color w:val="000000"/>
                <w:sz w:val="20"/>
                <w:szCs w:val="20"/>
                <w:u w:val="single"/>
              </w:rPr>
            </w:pPr>
          </w:p>
        </w:tc>
        <w:tc>
          <w:tcPr>
            <w:tcW w:w="2548" w:type="dxa"/>
            <w:tcBorders>
              <w:top w:val="single" w:sz="4" w:space="0" w:color="auto"/>
              <w:left w:val="single" w:sz="4" w:space="0" w:color="auto"/>
              <w:bottom w:val="single" w:sz="4" w:space="0" w:color="auto"/>
              <w:right w:val="single" w:sz="4" w:space="0" w:color="auto"/>
            </w:tcBorders>
            <w:noWrap/>
            <w:vAlign w:val="center"/>
          </w:tcPr>
          <w:p w:rsidR="00AD7A87" w:rsidRPr="00B2662F" w:rsidRDefault="00AD7A87" w:rsidP="00AD7A87">
            <w:pPr>
              <w:ind w:right="-341"/>
              <w:jc w:val="center"/>
              <w:rPr>
                <w:rFonts w:ascii="Arial" w:hAnsi="Arial" w:cs="Arial"/>
                <w:color w:val="000000"/>
                <w:sz w:val="20"/>
                <w:szCs w:val="20"/>
                <w:u w:val="single"/>
              </w:rPr>
            </w:pPr>
          </w:p>
        </w:tc>
      </w:tr>
      <w:tr w:rsidR="00AD7A87" w:rsidRPr="00B2662F" w:rsidTr="006F0076">
        <w:trPr>
          <w:trHeight w:val="278"/>
        </w:trPr>
        <w:tc>
          <w:tcPr>
            <w:tcW w:w="678" w:type="dxa"/>
            <w:tcBorders>
              <w:top w:val="nil"/>
              <w:left w:val="nil"/>
              <w:bottom w:val="nil"/>
              <w:right w:val="single" w:sz="4" w:space="0" w:color="auto"/>
            </w:tcBorders>
            <w:noWrap/>
            <w:vAlign w:val="center"/>
          </w:tcPr>
          <w:p w:rsidR="00AD7A87" w:rsidRPr="00B2662F" w:rsidRDefault="00AD7A87" w:rsidP="00AD7A87">
            <w:pPr>
              <w:ind w:right="-341"/>
              <w:jc w:val="center"/>
              <w:rPr>
                <w:rFonts w:ascii="Arial" w:hAnsi="Arial" w:cs="Arial"/>
                <w:color w:val="000000"/>
                <w:sz w:val="20"/>
                <w:szCs w:val="20"/>
              </w:rPr>
            </w:pPr>
          </w:p>
        </w:tc>
        <w:tc>
          <w:tcPr>
            <w:tcW w:w="9420" w:type="dxa"/>
            <w:gridSpan w:val="5"/>
            <w:tcBorders>
              <w:top w:val="single" w:sz="4" w:space="0" w:color="auto"/>
              <w:left w:val="single" w:sz="4" w:space="0" w:color="auto"/>
              <w:bottom w:val="single" w:sz="4" w:space="0" w:color="auto"/>
              <w:right w:val="single" w:sz="4" w:space="0" w:color="auto"/>
            </w:tcBorders>
            <w:noWrap/>
            <w:vAlign w:val="center"/>
            <w:hideMark/>
          </w:tcPr>
          <w:p w:rsidR="00AD7A87" w:rsidRPr="00B2662F" w:rsidRDefault="00AD7A87" w:rsidP="00AD7A87">
            <w:pPr>
              <w:ind w:right="-341"/>
              <w:jc w:val="center"/>
              <w:rPr>
                <w:rFonts w:ascii="Arial" w:hAnsi="Arial" w:cs="Arial"/>
                <w:b/>
                <w:color w:val="000000"/>
                <w:sz w:val="20"/>
                <w:szCs w:val="20"/>
              </w:rPr>
            </w:pPr>
            <w:r w:rsidRPr="00B2662F">
              <w:rPr>
                <w:rFonts w:ascii="Arial" w:hAnsi="Arial" w:cs="Arial"/>
                <w:b/>
                <w:color w:val="000000"/>
                <w:sz w:val="20"/>
                <w:szCs w:val="20"/>
              </w:rPr>
              <w:t xml:space="preserve">ΑΝΑ ΜΗΝΑ </w:t>
            </w:r>
            <w:r w:rsidRPr="00B2662F">
              <w:rPr>
                <w:rFonts w:ascii="Arial" w:hAnsi="Arial" w:cs="Arial"/>
                <w:b/>
                <w:bCs/>
                <w:color w:val="000000"/>
                <w:sz w:val="20"/>
                <w:szCs w:val="20"/>
              </w:rPr>
              <w:t>(ΣΥΝΟΛΟ/12 ΜΗΝΕΣ)</w:t>
            </w:r>
          </w:p>
        </w:tc>
      </w:tr>
      <w:tr w:rsidR="00AD7A87" w:rsidRPr="00B2662F" w:rsidTr="006F0076">
        <w:trPr>
          <w:trHeight w:val="228"/>
        </w:trPr>
        <w:tc>
          <w:tcPr>
            <w:tcW w:w="678" w:type="dxa"/>
            <w:tcBorders>
              <w:top w:val="nil"/>
              <w:left w:val="nil"/>
              <w:bottom w:val="nil"/>
              <w:right w:val="single" w:sz="4" w:space="0" w:color="auto"/>
            </w:tcBorders>
            <w:noWrap/>
          </w:tcPr>
          <w:p w:rsidR="00AD7A87" w:rsidRPr="00B2662F" w:rsidRDefault="00AD7A87" w:rsidP="00AD7A87">
            <w:pPr>
              <w:ind w:right="-341"/>
              <w:jc w:val="right"/>
              <w:rPr>
                <w:rFonts w:ascii="Arial" w:hAnsi="Arial" w:cs="Arial"/>
                <w:color w:val="000000"/>
                <w:sz w:val="20"/>
                <w:szCs w:val="20"/>
                <w:lang w:val="en-US"/>
              </w:rPr>
            </w:pPr>
          </w:p>
        </w:tc>
        <w:tc>
          <w:tcPr>
            <w:tcW w:w="4215" w:type="dxa"/>
            <w:gridSpan w:val="2"/>
            <w:tcBorders>
              <w:top w:val="single" w:sz="4" w:space="0" w:color="auto"/>
              <w:left w:val="single" w:sz="4" w:space="0" w:color="auto"/>
              <w:bottom w:val="single" w:sz="4" w:space="0" w:color="auto"/>
              <w:right w:val="single" w:sz="4" w:space="0" w:color="auto"/>
            </w:tcBorders>
            <w:shd w:val="clear" w:color="auto" w:fill="D9D9D9"/>
            <w:noWrap/>
          </w:tcPr>
          <w:p w:rsidR="00AD7A87" w:rsidRPr="00B2662F" w:rsidRDefault="00AD7A87" w:rsidP="00AD7A87">
            <w:pPr>
              <w:ind w:right="-341"/>
              <w:rPr>
                <w:rFonts w:ascii="Arial" w:hAnsi="Arial" w:cs="Arial"/>
                <w:b/>
                <w:bCs/>
                <w:color w:val="000000"/>
                <w:sz w:val="20"/>
                <w:szCs w:val="20"/>
              </w:rPr>
            </w:pPr>
          </w:p>
        </w:tc>
        <w:tc>
          <w:tcPr>
            <w:tcW w:w="116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AD7A87" w:rsidRPr="00B2662F" w:rsidRDefault="00AD7A87" w:rsidP="00AD7A87">
            <w:pPr>
              <w:ind w:right="-341"/>
              <w:rPr>
                <w:rFonts w:ascii="Arial" w:hAnsi="Arial" w:cs="Arial"/>
                <w:color w:val="000000"/>
                <w:sz w:val="20"/>
                <w:szCs w:val="20"/>
                <w:u w:val="single"/>
              </w:rPr>
            </w:pPr>
          </w:p>
        </w:tc>
        <w:tc>
          <w:tcPr>
            <w:tcW w:w="4040" w:type="dxa"/>
            <w:gridSpan w:val="2"/>
            <w:tcBorders>
              <w:top w:val="single" w:sz="4" w:space="0" w:color="auto"/>
              <w:left w:val="single" w:sz="4" w:space="0" w:color="auto"/>
              <w:bottom w:val="single" w:sz="4" w:space="0" w:color="auto"/>
              <w:right w:val="single" w:sz="4" w:space="0" w:color="auto"/>
            </w:tcBorders>
            <w:noWrap/>
            <w:vAlign w:val="center"/>
            <w:hideMark/>
          </w:tcPr>
          <w:p w:rsidR="00AD7A87" w:rsidRPr="00B2662F" w:rsidRDefault="00AD7A87" w:rsidP="00AD7A87">
            <w:pPr>
              <w:ind w:right="-341"/>
              <w:jc w:val="center"/>
              <w:rPr>
                <w:rFonts w:ascii="Arial" w:hAnsi="Arial" w:cs="Arial"/>
                <w:sz w:val="20"/>
                <w:szCs w:val="20"/>
              </w:rPr>
            </w:pPr>
            <w:r w:rsidRPr="00B2662F">
              <w:rPr>
                <w:rFonts w:ascii="Arial" w:hAnsi="Arial" w:cs="Arial"/>
                <w:b/>
                <w:bCs/>
                <w:color w:val="000000"/>
                <w:sz w:val="20"/>
                <w:szCs w:val="20"/>
              </w:rPr>
              <w:t>Ποσό σε ΕΥΡΩ (€)</w:t>
            </w:r>
          </w:p>
        </w:tc>
      </w:tr>
      <w:tr w:rsidR="00AD7A87" w:rsidRPr="00B2662F" w:rsidTr="006F0076">
        <w:trPr>
          <w:trHeight w:val="278"/>
        </w:trPr>
        <w:tc>
          <w:tcPr>
            <w:tcW w:w="678" w:type="dxa"/>
            <w:tcBorders>
              <w:top w:val="nil"/>
              <w:left w:val="nil"/>
              <w:bottom w:val="nil"/>
              <w:right w:val="single" w:sz="4" w:space="0" w:color="auto"/>
            </w:tcBorders>
            <w:noWrap/>
            <w:hideMark/>
          </w:tcPr>
          <w:p w:rsidR="00AD7A87" w:rsidRPr="00B2662F" w:rsidRDefault="00AD7A87" w:rsidP="00AD7A87">
            <w:pPr>
              <w:ind w:right="-341"/>
              <w:jc w:val="right"/>
              <w:rPr>
                <w:rFonts w:ascii="Arial" w:hAnsi="Arial" w:cs="Arial"/>
                <w:color w:val="000000"/>
                <w:sz w:val="20"/>
                <w:szCs w:val="20"/>
              </w:rPr>
            </w:pPr>
            <w:r w:rsidRPr="00B2662F">
              <w:rPr>
                <w:rFonts w:ascii="Arial" w:hAnsi="Arial" w:cs="Arial"/>
                <w:color w:val="000000"/>
                <w:sz w:val="20"/>
                <w:szCs w:val="20"/>
              </w:rPr>
              <w:lastRenderedPageBreak/>
              <w:t>Β</w:t>
            </w:r>
            <w:r w:rsidRPr="00B2662F">
              <w:rPr>
                <w:rFonts w:ascii="Arial" w:hAnsi="Arial" w:cs="Arial"/>
                <w:color w:val="000000"/>
                <w:sz w:val="20"/>
                <w:szCs w:val="20"/>
                <w:lang w:val="en-US"/>
              </w:rPr>
              <w:t>.</w:t>
            </w:r>
            <w:r w:rsidRPr="00B2662F">
              <w:rPr>
                <w:rFonts w:ascii="Arial" w:hAnsi="Arial" w:cs="Arial"/>
                <w:color w:val="000000"/>
                <w:sz w:val="20"/>
                <w:szCs w:val="20"/>
              </w:rPr>
              <w:t>13</w:t>
            </w:r>
          </w:p>
        </w:tc>
        <w:tc>
          <w:tcPr>
            <w:tcW w:w="475" w:type="dxa"/>
            <w:tcBorders>
              <w:top w:val="single" w:sz="4" w:space="0" w:color="auto"/>
              <w:left w:val="single" w:sz="4" w:space="0" w:color="auto"/>
              <w:bottom w:val="single" w:sz="4" w:space="0" w:color="auto"/>
              <w:right w:val="nil"/>
            </w:tcBorders>
            <w:noWrap/>
            <w:hideMark/>
          </w:tcPr>
          <w:p w:rsidR="00AD7A87" w:rsidRPr="00B2662F" w:rsidRDefault="00AD7A87" w:rsidP="00AD7A87">
            <w:pPr>
              <w:ind w:right="-341"/>
              <w:jc w:val="right"/>
              <w:rPr>
                <w:rFonts w:ascii="Arial" w:hAnsi="Arial" w:cs="Arial"/>
                <w:color w:val="000000"/>
                <w:sz w:val="20"/>
                <w:szCs w:val="20"/>
                <w:lang w:val="en-US"/>
              </w:rPr>
            </w:pPr>
            <w:r w:rsidRPr="00B2662F">
              <w:rPr>
                <w:rFonts w:ascii="Arial" w:hAnsi="Arial" w:cs="Arial"/>
                <w:color w:val="000000"/>
                <w:sz w:val="20"/>
                <w:szCs w:val="20"/>
                <w:lang w:val="en-US"/>
              </w:rPr>
              <w:t>(δ)</w:t>
            </w:r>
          </w:p>
        </w:tc>
        <w:tc>
          <w:tcPr>
            <w:tcW w:w="3740" w:type="dxa"/>
            <w:tcBorders>
              <w:top w:val="single" w:sz="4" w:space="0" w:color="auto"/>
              <w:left w:val="nil"/>
              <w:bottom w:val="single" w:sz="4" w:space="0" w:color="auto"/>
              <w:right w:val="single" w:sz="4" w:space="0" w:color="auto"/>
            </w:tcBorders>
            <w:vAlign w:val="center"/>
            <w:hideMark/>
          </w:tcPr>
          <w:p w:rsidR="00AD7A87" w:rsidRPr="00B2662F" w:rsidRDefault="00AD7A87" w:rsidP="00AD7A87">
            <w:pPr>
              <w:ind w:right="-341"/>
              <w:rPr>
                <w:rFonts w:ascii="Arial" w:hAnsi="Arial" w:cs="Arial"/>
                <w:b/>
                <w:bCs/>
                <w:color w:val="000000"/>
                <w:sz w:val="20"/>
                <w:szCs w:val="20"/>
              </w:rPr>
            </w:pPr>
            <w:r w:rsidRPr="00B2662F">
              <w:rPr>
                <w:rFonts w:ascii="Arial" w:hAnsi="Arial" w:cs="Arial"/>
                <w:b/>
                <w:bCs/>
                <w:color w:val="000000"/>
                <w:sz w:val="20"/>
                <w:szCs w:val="20"/>
              </w:rPr>
              <w:t>Ύψος του προϋπολογισμένου ποσού που αφορά τις πάσης φύσεως νόμιμες αποδοχές αυτών των εργαζομένων:</w:t>
            </w:r>
          </w:p>
        </w:tc>
        <w:tc>
          <w:tcPr>
            <w:tcW w:w="116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AD7A87" w:rsidRPr="00B2662F" w:rsidRDefault="00AD7A87" w:rsidP="00AD7A87">
            <w:pPr>
              <w:ind w:right="-341"/>
              <w:rPr>
                <w:rFonts w:ascii="Arial" w:hAnsi="Arial" w:cs="Arial"/>
                <w:color w:val="000000"/>
                <w:sz w:val="20"/>
                <w:szCs w:val="20"/>
                <w:u w:val="single"/>
              </w:rPr>
            </w:pPr>
          </w:p>
        </w:tc>
        <w:tc>
          <w:tcPr>
            <w:tcW w:w="1492" w:type="dxa"/>
            <w:tcBorders>
              <w:top w:val="single" w:sz="4" w:space="0" w:color="auto"/>
              <w:left w:val="single" w:sz="4" w:space="0" w:color="auto"/>
              <w:bottom w:val="single" w:sz="4" w:space="0" w:color="auto"/>
              <w:right w:val="single" w:sz="4" w:space="0" w:color="auto"/>
            </w:tcBorders>
            <w:noWrap/>
            <w:vAlign w:val="center"/>
          </w:tcPr>
          <w:p w:rsidR="00AD7A87" w:rsidRPr="00B2662F" w:rsidRDefault="00AD7A87" w:rsidP="00AD7A87">
            <w:pPr>
              <w:ind w:right="-341"/>
              <w:rPr>
                <w:rFonts w:ascii="Arial" w:hAnsi="Arial" w:cs="Arial"/>
                <w:color w:val="000000"/>
                <w:sz w:val="20"/>
                <w:szCs w:val="20"/>
                <w:u w:val="single"/>
              </w:rPr>
            </w:pPr>
          </w:p>
        </w:tc>
        <w:tc>
          <w:tcPr>
            <w:tcW w:w="2548" w:type="dxa"/>
            <w:tcBorders>
              <w:top w:val="single" w:sz="4" w:space="0" w:color="auto"/>
              <w:left w:val="single" w:sz="4" w:space="0" w:color="auto"/>
              <w:bottom w:val="single" w:sz="4" w:space="0" w:color="auto"/>
              <w:right w:val="single" w:sz="4" w:space="0" w:color="auto"/>
            </w:tcBorders>
            <w:noWrap/>
            <w:vAlign w:val="center"/>
          </w:tcPr>
          <w:p w:rsidR="00AD7A87" w:rsidRPr="00B2662F" w:rsidRDefault="00AD7A87" w:rsidP="00AD7A87">
            <w:pPr>
              <w:ind w:right="-341"/>
              <w:jc w:val="center"/>
              <w:rPr>
                <w:rFonts w:ascii="Arial" w:hAnsi="Arial" w:cs="Arial"/>
                <w:color w:val="000000"/>
                <w:sz w:val="20"/>
                <w:szCs w:val="20"/>
                <w:u w:val="single"/>
              </w:rPr>
            </w:pPr>
          </w:p>
        </w:tc>
      </w:tr>
      <w:tr w:rsidR="00AD7A87" w:rsidRPr="00B2662F" w:rsidTr="006F0076">
        <w:trPr>
          <w:trHeight w:val="278"/>
        </w:trPr>
        <w:tc>
          <w:tcPr>
            <w:tcW w:w="678" w:type="dxa"/>
            <w:tcBorders>
              <w:top w:val="nil"/>
              <w:left w:val="nil"/>
              <w:bottom w:val="nil"/>
              <w:right w:val="single" w:sz="4" w:space="0" w:color="auto"/>
            </w:tcBorders>
            <w:noWrap/>
            <w:hideMark/>
          </w:tcPr>
          <w:p w:rsidR="00AD7A87" w:rsidRPr="00B2662F" w:rsidRDefault="00AD7A87" w:rsidP="00AD7A87">
            <w:pPr>
              <w:ind w:right="-341"/>
              <w:jc w:val="right"/>
              <w:rPr>
                <w:rFonts w:ascii="Arial" w:hAnsi="Arial" w:cs="Arial"/>
                <w:color w:val="000000"/>
                <w:sz w:val="20"/>
                <w:szCs w:val="20"/>
              </w:rPr>
            </w:pPr>
            <w:r w:rsidRPr="00B2662F">
              <w:rPr>
                <w:rFonts w:ascii="Arial" w:hAnsi="Arial" w:cs="Arial"/>
                <w:color w:val="000000"/>
                <w:sz w:val="20"/>
                <w:szCs w:val="20"/>
              </w:rPr>
              <w:t>Β</w:t>
            </w:r>
            <w:r w:rsidRPr="00B2662F">
              <w:rPr>
                <w:rFonts w:ascii="Arial" w:hAnsi="Arial" w:cs="Arial"/>
                <w:color w:val="000000"/>
                <w:sz w:val="20"/>
                <w:szCs w:val="20"/>
                <w:lang w:val="en-US"/>
              </w:rPr>
              <w:t>.</w:t>
            </w:r>
            <w:r w:rsidRPr="00B2662F">
              <w:rPr>
                <w:rFonts w:ascii="Arial" w:hAnsi="Arial" w:cs="Arial"/>
                <w:color w:val="000000"/>
                <w:sz w:val="20"/>
                <w:szCs w:val="20"/>
              </w:rPr>
              <w:t>14</w:t>
            </w:r>
          </w:p>
        </w:tc>
        <w:tc>
          <w:tcPr>
            <w:tcW w:w="475" w:type="dxa"/>
            <w:tcBorders>
              <w:top w:val="single" w:sz="4" w:space="0" w:color="auto"/>
              <w:left w:val="single" w:sz="4" w:space="0" w:color="auto"/>
              <w:bottom w:val="single" w:sz="4" w:space="0" w:color="auto"/>
              <w:right w:val="nil"/>
            </w:tcBorders>
            <w:noWrap/>
            <w:hideMark/>
          </w:tcPr>
          <w:p w:rsidR="00AD7A87" w:rsidRPr="00B2662F" w:rsidRDefault="00AD7A87" w:rsidP="00AD7A87">
            <w:pPr>
              <w:ind w:right="-341"/>
              <w:jc w:val="right"/>
              <w:rPr>
                <w:rFonts w:ascii="Arial" w:hAnsi="Arial" w:cs="Arial"/>
                <w:color w:val="000000"/>
                <w:sz w:val="20"/>
                <w:szCs w:val="20"/>
                <w:lang w:val="en-US"/>
              </w:rPr>
            </w:pPr>
            <w:r w:rsidRPr="00B2662F">
              <w:rPr>
                <w:rFonts w:ascii="Arial" w:hAnsi="Arial" w:cs="Arial"/>
                <w:color w:val="000000"/>
                <w:sz w:val="20"/>
                <w:szCs w:val="20"/>
                <w:lang w:val="en-US"/>
              </w:rPr>
              <w:t>(ε)</w:t>
            </w:r>
          </w:p>
        </w:tc>
        <w:tc>
          <w:tcPr>
            <w:tcW w:w="3740" w:type="dxa"/>
            <w:tcBorders>
              <w:top w:val="single" w:sz="4" w:space="0" w:color="auto"/>
              <w:left w:val="nil"/>
              <w:bottom w:val="single" w:sz="4" w:space="0" w:color="auto"/>
              <w:right w:val="single" w:sz="4" w:space="0" w:color="auto"/>
            </w:tcBorders>
            <w:vAlign w:val="center"/>
            <w:hideMark/>
          </w:tcPr>
          <w:p w:rsidR="00AD7A87" w:rsidRPr="00B2662F" w:rsidRDefault="00AD7A87" w:rsidP="00AD7A87">
            <w:pPr>
              <w:ind w:right="-341"/>
              <w:rPr>
                <w:rFonts w:ascii="Arial" w:hAnsi="Arial" w:cs="Arial"/>
                <w:b/>
                <w:bCs/>
                <w:color w:val="000000"/>
                <w:sz w:val="20"/>
                <w:szCs w:val="20"/>
              </w:rPr>
            </w:pPr>
            <w:r w:rsidRPr="00B2662F">
              <w:rPr>
                <w:rFonts w:ascii="Arial" w:hAnsi="Arial" w:cs="Arial"/>
                <w:b/>
                <w:bCs/>
                <w:color w:val="000000"/>
                <w:sz w:val="20"/>
                <w:szCs w:val="20"/>
              </w:rPr>
              <w:t xml:space="preserve">Ύψος των ασφαλιστικών εισφορών με βάση τα προϋπολογισθέντα ποσά: </w:t>
            </w:r>
          </w:p>
        </w:tc>
        <w:tc>
          <w:tcPr>
            <w:tcW w:w="116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AD7A87" w:rsidRPr="00B2662F" w:rsidRDefault="00AD7A87" w:rsidP="00AD7A87">
            <w:pPr>
              <w:ind w:right="-341"/>
              <w:rPr>
                <w:rFonts w:ascii="Arial" w:hAnsi="Arial" w:cs="Arial"/>
                <w:color w:val="000000"/>
                <w:sz w:val="20"/>
                <w:szCs w:val="20"/>
                <w:u w:val="single"/>
              </w:rPr>
            </w:pPr>
          </w:p>
        </w:tc>
        <w:tc>
          <w:tcPr>
            <w:tcW w:w="1492" w:type="dxa"/>
            <w:tcBorders>
              <w:top w:val="single" w:sz="4" w:space="0" w:color="auto"/>
              <w:left w:val="single" w:sz="4" w:space="0" w:color="auto"/>
              <w:bottom w:val="single" w:sz="4" w:space="0" w:color="auto"/>
              <w:right w:val="single" w:sz="4" w:space="0" w:color="auto"/>
            </w:tcBorders>
            <w:noWrap/>
            <w:vAlign w:val="center"/>
          </w:tcPr>
          <w:p w:rsidR="00AD7A87" w:rsidRPr="00B2662F" w:rsidRDefault="00AD7A87" w:rsidP="00AD7A87">
            <w:pPr>
              <w:ind w:right="-341"/>
              <w:rPr>
                <w:rFonts w:ascii="Arial" w:hAnsi="Arial" w:cs="Arial"/>
                <w:color w:val="000000"/>
                <w:sz w:val="20"/>
                <w:szCs w:val="20"/>
                <w:u w:val="single"/>
              </w:rPr>
            </w:pPr>
          </w:p>
        </w:tc>
        <w:tc>
          <w:tcPr>
            <w:tcW w:w="2548" w:type="dxa"/>
            <w:tcBorders>
              <w:top w:val="single" w:sz="4" w:space="0" w:color="auto"/>
              <w:left w:val="single" w:sz="4" w:space="0" w:color="auto"/>
              <w:bottom w:val="single" w:sz="4" w:space="0" w:color="auto"/>
              <w:right w:val="single" w:sz="4" w:space="0" w:color="auto"/>
            </w:tcBorders>
            <w:noWrap/>
            <w:vAlign w:val="center"/>
          </w:tcPr>
          <w:p w:rsidR="00AD7A87" w:rsidRPr="00B2662F" w:rsidRDefault="00AD7A87" w:rsidP="00AD7A87">
            <w:pPr>
              <w:ind w:right="-341"/>
              <w:jc w:val="center"/>
              <w:rPr>
                <w:rFonts w:ascii="Arial" w:hAnsi="Arial" w:cs="Arial"/>
                <w:color w:val="000000"/>
                <w:sz w:val="20"/>
                <w:szCs w:val="20"/>
                <w:u w:val="single"/>
              </w:rPr>
            </w:pPr>
          </w:p>
        </w:tc>
      </w:tr>
      <w:tr w:rsidR="00AD7A87" w:rsidRPr="00B2662F" w:rsidTr="006F0076">
        <w:trPr>
          <w:trHeight w:val="278"/>
        </w:trPr>
        <w:tc>
          <w:tcPr>
            <w:tcW w:w="678" w:type="dxa"/>
            <w:tcBorders>
              <w:top w:val="nil"/>
              <w:left w:val="nil"/>
              <w:bottom w:val="nil"/>
              <w:right w:val="single" w:sz="4" w:space="0" w:color="auto"/>
            </w:tcBorders>
            <w:noWrap/>
            <w:hideMark/>
          </w:tcPr>
          <w:p w:rsidR="00AD7A87" w:rsidRPr="00B2662F" w:rsidRDefault="00AD7A87" w:rsidP="00AD7A87">
            <w:pPr>
              <w:ind w:right="-341"/>
              <w:jc w:val="right"/>
              <w:rPr>
                <w:rFonts w:ascii="Arial" w:hAnsi="Arial" w:cs="Arial"/>
                <w:color w:val="000000"/>
                <w:sz w:val="20"/>
                <w:szCs w:val="20"/>
              </w:rPr>
            </w:pPr>
            <w:r w:rsidRPr="00B2662F">
              <w:rPr>
                <w:rFonts w:ascii="Arial" w:hAnsi="Arial" w:cs="Arial"/>
                <w:color w:val="000000"/>
                <w:sz w:val="20"/>
                <w:szCs w:val="20"/>
              </w:rPr>
              <w:t>Β.15</w:t>
            </w:r>
          </w:p>
        </w:tc>
        <w:tc>
          <w:tcPr>
            <w:tcW w:w="475" w:type="dxa"/>
            <w:tcBorders>
              <w:top w:val="single" w:sz="4" w:space="0" w:color="auto"/>
              <w:left w:val="single" w:sz="4" w:space="0" w:color="auto"/>
              <w:bottom w:val="single" w:sz="4" w:space="0" w:color="auto"/>
              <w:right w:val="nil"/>
            </w:tcBorders>
            <w:noWrap/>
            <w:vAlign w:val="center"/>
            <w:hideMark/>
          </w:tcPr>
          <w:p w:rsidR="00AD7A87" w:rsidRPr="00B2662F" w:rsidRDefault="00AD7A87" w:rsidP="00AD7A87">
            <w:pPr>
              <w:ind w:right="-341"/>
              <w:rPr>
                <w:rFonts w:ascii="Arial" w:hAnsi="Arial" w:cs="Arial"/>
                <w:color w:val="000000"/>
                <w:sz w:val="20"/>
                <w:szCs w:val="20"/>
                <w:lang w:val="en-US"/>
              </w:rPr>
            </w:pPr>
            <w:r w:rsidRPr="00B2662F">
              <w:rPr>
                <w:rFonts w:ascii="Arial" w:hAnsi="Arial" w:cs="Arial"/>
                <w:color w:val="000000"/>
                <w:sz w:val="20"/>
                <w:szCs w:val="20"/>
                <w:lang w:val="en-US"/>
              </w:rPr>
              <w:t> </w:t>
            </w:r>
          </w:p>
        </w:tc>
        <w:tc>
          <w:tcPr>
            <w:tcW w:w="3740" w:type="dxa"/>
            <w:tcBorders>
              <w:top w:val="single" w:sz="4" w:space="0" w:color="auto"/>
              <w:left w:val="nil"/>
              <w:bottom w:val="single" w:sz="4" w:space="0" w:color="auto"/>
              <w:right w:val="single" w:sz="4" w:space="0" w:color="auto"/>
            </w:tcBorders>
            <w:vAlign w:val="center"/>
            <w:hideMark/>
          </w:tcPr>
          <w:p w:rsidR="00AD7A87" w:rsidRPr="00B2662F" w:rsidRDefault="00AD7A87" w:rsidP="00AD7A87">
            <w:pPr>
              <w:ind w:right="-341"/>
              <w:rPr>
                <w:rFonts w:ascii="Arial" w:hAnsi="Arial" w:cs="Arial"/>
                <w:color w:val="000000"/>
                <w:sz w:val="20"/>
                <w:szCs w:val="20"/>
              </w:rPr>
            </w:pPr>
            <w:r w:rsidRPr="00B2662F">
              <w:rPr>
                <w:rFonts w:ascii="Arial" w:hAnsi="Arial" w:cs="Arial"/>
                <w:color w:val="000000"/>
                <w:sz w:val="20"/>
                <w:szCs w:val="20"/>
              </w:rPr>
              <w:t>Διοικητικό κόστος παροχής υπηρεσιών</w:t>
            </w:r>
            <w:r w:rsidRPr="00B2662F">
              <w:rPr>
                <w:rFonts w:ascii="Arial" w:hAnsi="Arial" w:cs="Arial"/>
                <w:sz w:val="20"/>
                <w:szCs w:val="20"/>
              </w:rPr>
              <w:t>:</w:t>
            </w:r>
          </w:p>
        </w:tc>
        <w:tc>
          <w:tcPr>
            <w:tcW w:w="116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AD7A87" w:rsidRPr="00B2662F" w:rsidRDefault="00AD7A87" w:rsidP="00AD7A87">
            <w:pPr>
              <w:ind w:right="-341"/>
              <w:rPr>
                <w:rFonts w:ascii="Arial" w:hAnsi="Arial" w:cs="Arial"/>
                <w:color w:val="000000"/>
                <w:sz w:val="20"/>
                <w:szCs w:val="20"/>
                <w:u w:val="single"/>
              </w:rPr>
            </w:pPr>
          </w:p>
        </w:tc>
        <w:tc>
          <w:tcPr>
            <w:tcW w:w="1492" w:type="dxa"/>
            <w:tcBorders>
              <w:top w:val="single" w:sz="4" w:space="0" w:color="auto"/>
              <w:left w:val="single" w:sz="4" w:space="0" w:color="auto"/>
              <w:bottom w:val="single" w:sz="4" w:space="0" w:color="auto"/>
              <w:right w:val="single" w:sz="4" w:space="0" w:color="auto"/>
            </w:tcBorders>
            <w:noWrap/>
            <w:vAlign w:val="center"/>
          </w:tcPr>
          <w:p w:rsidR="00AD7A87" w:rsidRPr="00B2662F" w:rsidRDefault="00AD7A87" w:rsidP="00AD7A87">
            <w:pPr>
              <w:ind w:right="-341"/>
              <w:rPr>
                <w:rFonts w:ascii="Arial" w:hAnsi="Arial" w:cs="Arial"/>
                <w:color w:val="000000"/>
                <w:sz w:val="20"/>
                <w:szCs w:val="20"/>
                <w:u w:val="single"/>
              </w:rPr>
            </w:pPr>
          </w:p>
        </w:tc>
        <w:tc>
          <w:tcPr>
            <w:tcW w:w="2548" w:type="dxa"/>
            <w:tcBorders>
              <w:top w:val="single" w:sz="4" w:space="0" w:color="auto"/>
              <w:left w:val="single" w:sz="4" w:space="0" w:color="auto"/>
              <w:bottom w:val="single" w:sz="4" w:space="0" w:color="auto"/>
              <w:right w:val="single" w:sz="4" w:space="0" w:color="auto"/>
            </w:tcBorders>
            <w:noWrap/>
            <w:vAlign w:val="center"/>
          </w:tcPr>
          <w:p w:rsidR="00AD7A87" w:rsidRPr="00B2662F" w:rsidRDefault="00AD7A87" w:rsidP="00AD7A87">
            <w:pPr>
              <w:ind w:right="-341"/>
              <w:jc w:val="center"/>
              <w:rPr>
                <w:rFonts w:ascii="Arial" w:hAnsi="Arial" w:cs="Arial"/>
                <w:color w:val="000000"/>
                <w:sz w:val="20"/>
                <w:szCs w:val="20"/>
                <w:u w:val="single"/>
              </w:rPr>
            </w:pPr>
          </w:p>
        </w:tc>
      </w:tr>
      <w:tr w:rsidR="00AD7A87" w:rsidRPr="00B2662F" w:rsidTr="006F0076">
        <w:trPr>
          <w:trHeight w:val="278"/>
        </w:trPr>
        <w:tc>
          <w:tcPr>
            <w:tcW w:w="678" w:type="dxa"/>
            <w:tcBorders>
              <w:top w:val="nil"/>
              <w:left w:val="nil"/>
              <w:bottom w:val="nil"/>
              <w:right w:val="single" w:sz="4" w:space="0" w:color="auto"/>
            </w:tcBorders>
            <w:noWrap/>
            <w:hideMark/>
          </w:tcPr>
          <w:p w:rsidR="00AD7A87" w:rsidRPr="00B2662F" w:rsidRDefault="00AD7A87" w:rsidP="00AD7A87">
            <w:pPr>
              <w:ind w:right="-341"/>
              <w:jc w:val="right"/>
              <w:rPr>
                <w:rFonts w:ascii="Arial" w:hAnsi="Arial" w:cs="Arial"/>
                <w:color w:val="000000"/>
                <w:sz w:val="20"/>
                <w:szCs w:val="20"/>
              </w:rPr>
            </w:pPr>
            <w:r w:rsidRPr="00B2662F">
              <w:rPr>
                <w:rFonts w:ascii="Arial" w:hAnsi="Arial" w:cs="Arial"/>
                <w:color w:val="000000"/>
                <w:sz w:val="20"/>
                <w:szCs w:val="20"/>
              </w:rPr>
              <w:t>Β</w:t>
            </w:r>
            <w:r w:rsidRPr="00B2662F">
              <w:rPr>
                <w:rFonts w:ascii="Arial" w:hAnsi="Arial" w:cs="Arial"/>
                <w:color w:val="000000"/>
                <w:sz w:val="20"/>
                <w:szCs w:val="20"/>
                <w:lang w:val="en-US"/>
              </w:rPr>
              <w:t>.</w:t>
            </w:r>
            <w:r w:rsidRPr="00B2662F">
              <w:rPr>
                <w:rFonts w:ascii="Arial" w:hAnsi="Arial" w:cs="Arial"/>
                <w:color w:val="000000"/>
                <w:sz w:val="20"/>
                <w:szCs w:val="20"/>
              </w:rPr>
              <w:t>16</w:t>
            </w:r>
          </w:p>
        </w:tc>
        <w:tc>
          <w:tcPr>
            <w:tcW w:w="475" w:type="dxa"/>
            <w:tcBorders>
              <w:top w:val="single" w:sz="4" w:space="0" w:color="auto"/>
              <w:left w:val="single" w:sz="4" w:space="0" w:color="auto"/>
              <w:bottom w:val="single" w:sz="4" w:space="0" w:color="auto"/>
              <w:right w:val="nil"/>
            </w:tcBorders>
            <w:noWrap/>
            <w:vAlign w:val="center"/>
            <w:hideMark/>
          </w:tcPr>
          <w:p w:rsidR="00AD7A87" w:rsidRPr="00B2662F" w:rsidRDefault="00AD7A87" w:rsidP="00AD7A87">
            <w:pPr>
              <w:ind w:right="-341"/>
              <w:rPr>
                <w:rFonts w:ascii="Arial" w:hAnsi="Arial" w:cs="Arial"/>
                <w:color w:val="000000"/>
                <w:sz w:val="20"/>
                <w:szCs w:val="20"/>
                <w:lang w:val="en-US"/>
              </w:rPr>
            </w:pPr>
            <w:r w:rsidRPr="00B2662F">
              <w:rPr>
                <w:rFonts w:ascii="Arial" w:hAnsi="Arial" w:cs="Arial"/>
                <w:color w:val="000000"/>
                <w:sz w:val="20"/>
                <w:szCs w:val="20"/>
                <w:lang w:val="en-US"/>
              </w:rPr>
              <w:t> </w:t>
            </w:r>
          </w:p>
        </w:tc>
        <w:tc>
          <w:tcPr>
            <w:tcW w:w="3740" w:type="dxa"/>
            <w:tcBorders>
              <w:top w:val="single" w:sz="4" w:space="0" w:color="auto"/>
              <w:left w:val="nil"/>
              <w:bottom w:val="single" w:sz="4" w:space="0" w:color="auto"/>
              <w:right w:val="single" w:sz="4" w:space="0" w:color="auto"/>
            </w:tcBorders>
            <w:vAlign w:val="center"/>
            <w:hideMark/>
          </w:tcPr>
          <w:p w:rsidR="00AD7A87" w:rsidRPr="00B2662F" w:rsidRDefault="00AD7A87" w:rsidP="00AD7A87">
            <w:pPr>
              <w:ind w:right="-341"/>
              <w:rPr>
                <w:rFonts w:ascii="Arial" w:hAnsi="Arial" w:cs="Arial"/>
                <w:color w:val="000000"/>
                <w:sz w:val="20"/>
                <w:szCs w:val="20"/>
              </w:rPr>
            </w:pPr>
            <w:r w:rsidRPr="00B2662F">
              <w:rPr>
                <w:rFonts w:ascii="Arial" w:hAnsi="Arial" w:cs="Arial"/>
                <w:color w:val="000000"/>
                <w:sz w:val="20"/>
                <w:szCs w:val="20"/>
              </w:rPr>
              <w:t>Κόστος αναλωσίμων υλικών [και λοιπών σχετικών δαπανώ]</w:t>
            </w:r>
            <w:r w:rsidRPr="00B2662F">
              <w:rPr>
                <w:rFonts w:ascii="Arial" w:hAnsi="Arial" w:cs="Arial"/>
                <w:sz w:val="20"/>
                <w:szCs w:val="20"/>
              </w:rPr>
              <w:t>:</w:t>
            </w:r>
          </w:p>
        </w:tc>
        <w:tc>
          <w:tcPr>
            <w:tcW w:w="116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AD7A87" w:rsidRPr="00B2662F" w:rsidRDefault="00AD7A87" w:rsidP="00AD7A87">
            <w:pPr>
              <w:ind w:right="-341"/>
              <w:rPr>
                <w:rFonts w:ascii="Arial" w:hAnsi="Arial" w:cs="Arial"/>
                <w:color w:val="000000"/>
                <w:sz w:val="20"/>
                <w:szCs w:val="20"/>
                <w:u w:val="single"/>
              </w:rPr>
            </w:pPr>
          </w:p>
        </w:tc>
        <w:tc>
          <w:tcPr>
            <w:tcW w:w="1492" w:type="dxa"/>
            <w:tcBorders>
              <w:top w:val="single" w:sz="4" w:space="0" w:color="auto"/>
              <w:left w:val="single" w:sz="4" w:space="0" w:color="auto"/>
              <w:bottom w:val="single" w:sz="4" w:space="0" w:color="auto"/>
              <w:right w:val="single" w:sz="4" w:space="0" w:color="auto"/>
            </w:tcBorders>
            <w:noWrap/>
            <w:vAlign w:val="center"/>
          </w:tcPr>
          <w:p w:rsidR="00AD7A87" w:rsidRPr="00B2662F" w:rsidRDefault="00AD7A87" w:rsidP="00AD7A87">
            <w:pPr>
              <w:ind w:right="-341"/>
              <w:rPr>
                <w:rFonts w:ascii="Arial" w:hAnsi="Arial" w:cs="Arial"/>
                <w:color w:val="000000"/>
                <w:sz w:val="20"/>
                <w:szCs w:val="20"/>
                <w:u w:val="single"/>
              </w:rPr>
            </w:pPr>
          </w:p>
        </w:tc>
        <w:tc>
          <w:tcPr>
            <w:tcW w:w="2548" w:type="dxa"/>
            <w:tcBorders>
              <w:top w:val="single" w:sz="4" w:space="0" w:color="auto"/>
              <w:left w:val="single" w:sz="4" w:space="0" w:color="auto"/>
              <w:bottom w:val="single" w:sz="4" w:space="0" w:color="auto"/>
              <w:right w:val="single" w:sz="4" w:space="0" w:color="auto"/>
            </w:tcBorders>
            <w:noWrap/>
            <w:vAlign w:val="center"/>
          </w:tcPr>
          <w:p w:rsidR="00AD7A87" w:rsidRPr="00B2662F" w:rsidRDefault="00AD7A87" w:rsidP="00AD7A87">
            <w:pPr>
              <w:ind w:right="-341"/>
              <w:jc w:val="center"/>
              <w:rPr>
                <w:rFonts w:ascii="Arial" w:hAnsi="Arial" w:cs="Arial"/>
                <w:color w:val="000000"/>
                <w:sz w:val="20"/>
                <w:szCs w:val="20"/>
                <w:u w:val="single"/>
              </w:rPr>
            </w:pPr>
          </w:p>
        </w:tc>
      </w:tr>
      <w:tr w:rsidR="00AD7A87" w:rsidRPr="00B2662F" w:rsidTr="006F0076">
        <w:trPr>
          <w:trHeight w:val="278"/>
        </w:trPr>
        <w:tc>
          <w:tcPr>
            <w:tcW w:w="678" w:type="dxa"/>
            <w:tcBorders>
              <w:top w:val="nil"/>
              <w:left w:val="nil"/>
              <w:bottom w:val="nil"/>
              <w:right w:val="single" w:sz="4" w:space="0" w:color="auto"/>
            </w:tcBorders>
            <w:noWrap/>
            <w:hideMark/>
          </w:tcPr>
          <w:p w:rsidR="00AD7A87" w:rsidRPr="00B2662F" w:rsidRDefault="00AD7A87" w:rsidP="00AD7A87">
            <w:pPr>
              <w:ind w:right="-341"/>
              <w:jc w:val="right"/>
              <w:rPr>
                <w:rFonts w:ascii="Arial" w:hAnsi="Arial" w:cs="Arial"/>
                <w:color w:val="000000"/>
                <w:sz w:val="20"/>
                <w:szCs w:val="20"/>
              </w:rPr>
            </w:pPr>
            <w:r w:rsidRPr="00B2662F">
              <w:rPr>
                <w:rFonts w:ascii="Arial" w:hAnsi="Arial" w:cs="Arial"/>
                <w:color w:val="000000"/>
                <w:sz w:val="20"/>
                <w:szCs w:val="20"/>
              </w:rPr>
              <w:t>Β</w:t>
            </w:r>
            <w:r w:rsidRPr="00B2662F">
              <w:rPr>
                <w:rFonts w:ascii="Arial" w:hAnsi="Arial" w:cs="Arial"/>
                <w:color w:val="000000"/>
                <w:sz w:val="20"/>
                <w:szCs w:val="20"/>
                <w:lang w:val="en-US"/>
              </w:rPr>
              <w:t>.</w:t>
            </w:r>
            <w:r w:rsidRPr="00B2662F">
              <w:rPr>
                <w:rFonts w:ascii="Arial" w:hAnsi="Arial" w:cs="Arial"/>
                <w:color w:val="000000"/>
                <w:sz w:val="20"/>
                <w:szCs w:val="20"/>
              </w:rPr>
              <w:t>17</w:t>
            </w:r>
          </w:p>
        </w:tc>
        <w:tc>
          <w:tcPr>
            <w:tcW w:w="475" w:type="dxa"/>
            <w:tcBorders>
              <w:top w:val="single" w:sz="4" w:space="0" w:color="auto"/>
              <w:left w:val="single" w:sz="4" w:space="0" w:color="auto"/>
              <w:bottom w:val="single" w:sz="4" w:space="0" w:color="auto"/>
              <w:right w:val="nil"/>
            </w:tcBorders>
            <w:noWrap/>
            <w:vAlign w:val="center"/>
            <w:hideMark/>
          </w:tcPr>
          <w:p w:rsidR="00AD7A87" w:rsidRPr="00B2662F" w:rsidRDefault="00AD7A87" w:rsidP="00AD7A87">
            <w:pPr>
              <w:ind w:right="-341"/>
              <w:rPr>
                <w:rFonts w:ascii="Arial" w:hAnsi="Arial" w:cs="Arial"/>
                <w:color w:val="000000"/>
                <w:sz w:val="20"/>
                <w:szCs w:val="20"/>
                <w:lang w:val="en-US"/>
              </w:rPr>
            </w:pPr>
            <w:r w:rsidRPr="00B2662F">
              <w:rPr>
                <w:rFonts w:ascii="Arial" w:hAnsi="Arial" w:cs="Arial"/>
                <w:color w:val="000000"/>
                <w:sz w:val="20"/>
                <w:szCs w:val="20"/>
                <w:lang w:val="en-US"/>
              </w:rPr>
              <w:t> </w:t>
            </w:r>
          </w:p>
        </w:tc>
        <w:tc>
          <w:tcPr>
            <w:tcW w:w="3740" w:type="dxa"/>
            <w:tcBorders>
              <w:top w:val="single" w:sz="4" w:space="0" w:color="auto"/>
              <w:left w:val="nil"/>
              <w:bottom w:val="single" w:sz="4" w:space="0" w:color="auto"/>
              <w:right w:val="single" w:sz="4" w:space="0" w:color="auto"/>
            </w:tcBorders>
            <w:vAlign w:val="center"/>
            <w:hideMark/>
          </w:tcPr>
          <w:p w:rsidR="00AD7A87" w:rsidRPr="00B2662F" w:rsidRDefault="00AD7A87" w:rsidP="00AD7A87">
            <w:pPr>
              <w:ind w:right="-341"/>
              <w:rPr>
                <w:rFonts w:ascii="Arial" w:hAnsi="Arial" w:cs="Arial"/>
                <w:color w:val="000000"/>
                <w:sz w:val="20"/>
                <w:szCs w:val="20"/>
                <w:lang w:val="en-US"/>
              </w:rPr>
            </w:pPr>
            <w:proofErr w:type="spellStart"/>
            <w:r w:rsidRPr="00B2662F">
              <w:rPr>
                <w:rFonts w:ascii="Arial" w:hAnsi="Arial" w:cs="Arial"/>
                <w:color w:val="000000"/>
                <w:sz w:val="20"/>
                <w:szCs w:val="20"/>
                <w:lang w:val="en-US"/>
              </w:rPr>
              <w:t>Εργολαβικό</w:t>
            </w:r>
            <w:proofErr w:type="spellEnd"/>
            <w:r w:rsidRPr="00B2662F">
              <w:rPr>
                <w:rFonts w:ascii="Arial" w:hAnsi="Arial" w:cs="Arial"/>
                <w:color w:val="000000"/>
                <w:sz w:val="20"/>
                <w:szCs w:val="20"/>
                <w:lang w:val="en-US"/>
              </w:rPr>
              <w:t xml:space="preserve"> </w:t>
            </w:r>
            <w:proofErr w:type="spellStart"/>
            <w:r w:rsidRPr="00B2662F">
              <w:rPr>
                <w:rFonts w:ascii="Arial" w:hAnsi="Arial" w:cs="Arial"/>
                <w:color w:val="000000"/>
                <w:sz w:val="20"/>
                <w:szCs w:val="20"/>
                <w:lang w:val="en-US"/>
              </w:rPr>
              <w:t>κέρδος</w:t>
            </w:r>
            <w:proofErr w:type="spellEnd"/>
            <w:r w:rsidRPr="00B2662F">
              <w:rPr>
                <w:rFonts w:ascii="Arial" w:hAnsi="Arial" w:cs="Arial"/>
                <w:color w:val="000000"/>
                <w:sz w:val="20"/>
                <w:szCs w:val="20"/>
                <w:lang w:val="en-US"/>
              </w:rPr>
              <w:t>:</w:t>
            </w:r>
          </w:p>
        </w:tc>
        <w:tc>
          <w:tcPr>
            <w:tcW w:w="116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AD7A87" w:rsidRPr="00B2662F" w:rsidRDefault="00AD7A87" w:rsidP="00AD7A87">
            <w:pPr>
              <w:ind w:right="-341"/>
              <w:rPr>
                <w:rFonts w:ascii="Arial" w:hAnsi="Arial" w:cs="Arial"/>
                <w:color w:val="000000"/>
                <w:sz w:val="20"/>
                <w:szCs w:val="20"/>
                <w:u w:val="single"/>
              </w:rPr>
            </w:pPr>
          </w:p>
        </w:tc>
        <w:tc>
          <w:tcPr>
            <w:tcW w:w="1492" w:type="dxa"/>
            <w:tcBorders>
              <w:top w:val="single" w:sz="4" w:space="0" w:color="auto"/>
              <w:left w:val="single" w:sz="4" w:space="0" w:color="auto"/>
              <w:bottom w:val="single" w:sz="4" w:space="0" w:color="auto"/>
              <w:right w:val="single" w:sz="4" w:space="0" w:color="auto"/>
            </w:tcBorders>
            <w:noWrap/>
            <w:vAlign w:val="center"/>
          </w:tcPr>
          <w:p w:rsidR="00AD7A87" w:rsidRPr="00B2662F" w:rsidRDefault="00AD7A87" w:rsidP="00AD7A87">
            <w:pPr>
              <w:ind w:right="-341"/>
              <w:rPr>
                <w:rFonts w:ascii="Arial" w:hAnsi="Arial" w:cs="Arial"/>
                <w:color w:val="000000"/>
                <w:sz w:val="20"/>
                <w:szCs w:val="20"/>
                <w:u w:val="single"/>
                <w:lang w:val="en-US"/>
              </w:rPr>
            </w:pPr>
          </w:p>
        </w:tc>
        <w:tc>
          <w:tcPr>
            <w:tcW w:w="2548" w:type="dxa"/>
            <w:tcBorders>
              <w:top w:val="single" w:sz="4" w:space="0" w:color="auto"/>
              <w:left w:val="single" w:sz="4" w:space="0" w:color="auto"/>
              <w:bottom w:val="single" w:sz="4" w:space="0" w:color="auto"/>
              <w:right w:val="single" w:sz="4" w:space="0" w:color="auto"/>
            </w:tcBorders>
            <w:noWrap/>
            <w:vAlign w:val="center"/>
          </w:tcPr>
          <w:p w:rsidR="00AD7A87" w:rsidRPr="00B2662F" w:rsidRDefault="00AD7A87" w:rsidP="00AD7A87">
            <w:pPr>
              <w:ind w:right="-341"/>
              <w:jc w:val="center"/>
              <w:rPr>
                <w:rFonts w:ascii="Arial" w:hAnsi="Arial" w:cs="Arial"/>
                <w:color w:val="000000"/>
                <w:sz w:val="20"/>
                <w:szCs w:val="20"/>
                <w:u w:val="single"/>
                <w:lang w:val="en-US"/>
              </w:rPr>
            </w:pPr>
          </w:p>
        </w:tc>
      </w:tr>
      <w:tr w:rsidR="00AD7A87" w:rsidRPr="00B2662F" w:rsidTr="006F0076">
        <w:trPr>
          <w:trHeight w:val="278"/>
        </w:trPr>
        <w:tc>
          <w:tcPr>
            <w:tcW w:w="678" w:type="dxa"/>
            <w:tcBorders>
              <w:top w:val="nil"/>
              <w:left w:val="nil"/>
              <w:bottom w:val="nil"/>
              <w:right w:val="single" w:sz="4" w:space="0" w:color="auto"/>
            </w:tcBorders>
            <w:noWrap/>
            <w:hideMark/>
          </w:tcPr>
          <w:p w:rsidR="00AD7A87" w:rsidRPr="00B2662F" w:rsidRDefault="00AD7A87" w:rsidP="00AD7A87">
            <w:pPr>
              <w:ind w:right="-341"/>
              <w:jc w:val="right"/>
              <w:rPr>
                <w:rFonts w:ascii="Arial" w:hAnsi="Arial" w:cs="Arial"/>
                <w:color w:val="000000"/>
                <w:sz w:val="20"/>
                <w:szCs w:val="20"/>
              </w:rPr>
            </w:pPr>
            <w:r w:rsidRPr="00B2662F">
              <w:rPr>
                <w:rFonts w:ascii="Arial" w:hAnsi="Arial" w:cs="Arial"/>
                <w:color w:val="000000"/>
                <w:sz w:val="20"/>
                <w:szCs w:val="20"/>
              </w:rPr>
              <w:t>Β</w:t>
            </w:r>
            <w:r w:rsidRPr="00B2662F">
              <w:rPr>
                <w:rFonts w:ascii="Arial" w:hAnsi="Arial" w:cs="Arial"/>
                <w:color w:val="000000"/>
                <w:sz w:val="20"/>
                <w:szCs w:val="20"/>
                <w:lang w:val="en-US"/>
              </w:rPr>
              <w:t>.</w:t>
            </w:r>
            <w:r w:rsidRPr="00B2662F">
              <w:rPr>
                <w:rFonts w:ascii="Arial" w:hAnsi="Arial" w:cs="Arial"/>
                <w:color w:val="000000"/>
                <w:sz w:val="20"/>
                <w:szCs w:val="20"/>
              </w:rPr>
              <w:t>18</w:t>
            </w:r>
          </w:p>
        </w:tc>
        <w:tc>
          <w:tcPr>
            <w:tcW w:w="475" w:type="dxa"/>
            <w:tcBorders>
              <w:top w:val="single" w:sz="4" w:space="0" w:color="auto"/>
              <w:left w:val="single" w:sz="4" w:space="0" w:color="auto"/>
              <w:bottom w:val="single" w:sz="4" w:space="0" w:color="auto"/>
              <w:right w:val="nil"/>
            </w:tcBorders>
            <w:noWrap/>
            <w:vAlign w:val="center"/>
            <w:hideMark/>
          </w:tcPr>
          <w:p w:rsidR="00AD7A87" w:rsidRPr="00B2662F" w:rsidRDefault="00AD7A87" w:rsidP="00AD7A87">
            <w:pPr>
              <w:ind w:right="-341"/>
              <w:rPr>
                <w:rFonts w:ascii="Arial" w:hAnsi="Arial" w:cs="Arial"/>
                <w:color w:val="000000"/>
                <w:sz w:val="20"/>
                <w:szCs w:val="20"/>
                <w:lang w:val="en-US"/>
              </w:rPr>
            </w:pPr>
            <w:r w:rsidRPr="00B2662F">
              <w:rPr>
                <w:rFonts w:ascii="Arial" w:hAnsi="Arial" w:cs="Arial"/>
                <w:color w:val="000000"/>
                <w:sz w:val="20"/>
                <w:szCs w:val="20"/>
                <w:lang w:val="en-US"/>
              </w:rPr>
              <w:t> </w:t>
            </w:r>
          </w:p>
        </w:tc>
        <w:tc>
          <w:tcPr>
            <w:tcW w:w="3740" w:type="dxa"/>
            <w:tcBorders>
              <w:top w:val="single" w:sz="4" w:space="0" w:color="auto"/>
              <w:left w:val="nil"/>
              <w:bottom w:val="single" w:sz="4" w:space="0" w:color="auto"/>
              <w:right w:val="single" w:sz="4" w:space="0" w:color="auto"/>
            </w:tcBorders>
            <w:vAlign w:val="center"/>
            <w:hideMark/>
          </w:tcPr>
          <w:p w:rsidR="00AD7A87" w:rsidRPr="00B2662F" w:rsidRDefault="00AD7A87" w:rsidP="00AD7A87">
            <w:pPr>
              <w:ind w:right="-341"/>
              <w:rPr>
                <w:rFonts w:ascii="Arial" w:hAnsi="Arial" w:cs="Arial"/>
                <w:color w:val="000000"/>
                <w:sz w:val="20"/>
                <w:szCs w:val="20"/>
              </w:rPr>
            </w:pPr>
            <w:r w:rsidRPr="00B2662F">
              <w:rPr>
                <w:rFonts w:ascii="Arial" w:hAnsi="Arial" w:cs="Arial"/>
                <w:color w:val="000000"/>
                <w:sz w:val="20"/>
                <w:szCs w:val="20"/>
              </w:rPr>
              <w:t>Νόμιμες υπέρ Δημοσίου &amp; τρίτων κρατήσεις:</w:t>
            </w:r>
          </w:p>
        </w:tc>
        <w:tc>
          <w:tcPr>
            <w:tcW w:w="116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AD7A87" w:rsidRPr="00B2662F" w:rsidRDefault="00AD7A87" w:rsidP="00AD7A87">
            <w:pPr>
              <w:ind w:right="-341"/>
              <w:rPr>
                <w:rFonts w:ascii="Arial" w:hAnsi="Arial" w:cs="Arial"/>
                <w:color w:val="000000"/>
                <w:sz w:val="20"/>
                <w:szCs w:val="20"/>
                <w:u w:val="single"/>
              </w:rPr>
            </w:pPr>
          </w:p>
        </w:tc>
        <w:tc>
          <w:tcPr>
            <w:tcW w:w="1492" w:type="dxa"/>
            <w:tcBorders>
              <w:top w:val="single" w:sz="4" w:space="0" w:color="auto"/>
              <w:left w:val="single" w:sz="4" w:space="0" w:color="auto"/>
              <w:bottom w:val="single" w:sz="4" w:space="0" w:color="auto"/>
              <w:right w:val="single" w:sz="4" w:space="0" w:color="auto"/>
            </w:tcBorders>
            <w:noWrap/>
            <w:vAlign w:val="center"/>
          </w:tcPr>
          <w:p w:rsidR="00AD7A87" w:rsidRPr="00B2662F" w:rsidRDefault="00AD7A87" w:rsidP="00AD7A87">
            <w:pPr>
              <w:ind w:right="-341"/>
              <w:rPr>
                <w:rFonts w:ascii="Arial" w:hAnsi="Arial" w:cs="Arial"/>
                <w:color w:val="000000"/>
                <w:sz w:val="20"/>
                <w:szCs w:val="20"/>
                <w:u w:val="single"/>
              </w:rPr>
            </w:pPr>
          </w:p>
        </w:tc>
        <w:tc>
          <w:tcPr>
            <w:tcW w:w="2548" w:type="dxa"/>
            <w:tcBorders>
              <w:top w:val="single" w:sz="4" w:space="0" w:color="auto"/>
              <w:left w:val="single" w:sz="4" w:space="0" w:color="auto"/>
              <w:bottom w:val="single" w:sz="4" w:space="0" w:color="auto"/>
              <w:right w:val="single" w:sz="4" w:space="0" w:color="auto"/>
            </w:tcBorders>
            <w:noWrap/>
            <w:vAlign w:val="center"/>
          </w:tcPr>
          <w:p w:rsidR="00AD7A87" w:rsidRPr="00B2662F" w:rsidRDefault="00AD7A87" w:rsidP="00AD7A87">
            <w:pPr>
              <w:ind w:right="-341"/>
              <w:jc w:val="center"/>
              <w:rPr>
                <w:rFonts w:ascii="Arial" w:hAnsi="Arial" w:cs="Arial"/>
                <w:color w:val="000000"/>
                <w:sz w:val="20"/>
                <w:szCs w:val="20"/>
                <w:u w:val="single"/>
              </w:rPr>
            </w:pPr>
          </w:p>
        </w:tc>
      </w:tr>
      <w:tr w:rsidR="00AD7A87" w:rsidRPr="00B2662F" w:rsidTr="006F0076">
        <w:trPr>
          <w:trHeight w:val="278"/>
        </w:trPr>
        <w:tc>
          <w:tcPr>
            <w:tcW w:w="678" w:type="dxa"/>
            <w:tcBorders>
              <w:top w:val="nil"/>
              <w:left w:val="nil"/>
              <w:bottom w:val="nil"/>
              <w:right w:val="single" w:sz="4" w:space="0" w:color="auto"/>
            </w:tcBorders>
            <w:noWrap/>
            <w:hideMark/>
          </w:tcPr>
          <w:p w:rsidR="00AD7A87" w:rsidRPr="00B2662F" w:rsidRDefault="00AD7A87" w:rsidP="00AD7A87">
            <w:pPr>
              <w:ind w:right="-341"/>
              <w:jc w:val="right"/>
              <w:rPr>
                <w:rFonts w:ascii="Arial" w:hAnsi="Arial" w:cs="Arial"/>
                <w:color w:val="000000"/>
                <w:sz w:val="20"/>
                <w:szCs w:val="20"/>
              </w:rPr>
            </w:pPr>
            <w:r w:rsidRPr="00B2662F">
              <w:rPr>
                <w:rFonts w:ascii="Arial" w:hAnsi="Arial" w:cs="Arial"/>
                <w:color w:val="000000"/>
                <w:sz w:val="20"/>
                <w:szCs w:val="20"/>
              </w:rPr>
              <w:t>Β</w:t>
            </w:r>
            <w:r w:rsidRPr="00B2662F">
              <w:rPr>
                <w:rFonts w:ascii="Arial" w:hAnsi="Arial" w:cs="Arial"/>
                <w:color w:val="000000"/>
                <w:sz w:val="20"/>
                <w:szCs w:val="20"/>
                <w:lang w:val="en-US"/>
              </w:rPr>
              <w:t>.1</w:t>
            </w:r>
            <w:r w:rsidRPr="00B2662F">
              <w:rPr>
                <w:rFonts w:ascii="Arial" w:hAnsi="Arial" w:cs="Arial"/>
                <w:color w:val="000000"/>
                <w:sz w:val="20"/>
                <w:szCs w:val="20"/>
              </w:rPr>
              <w:t>9</w:t>
            </w:r>
          </w:p>
        </w:tc>
        <w:tc>
          <w:tcPr>
            <w:tcW w:w="475" w:type="dxa"/>
            <w:tcBorders>
              <w:top w:val="single" w:sz="4" w:space="0" w:color="auto"/>
              <w:left w:val="single" w:sz="4" w:space="0" w:color="auto"/>
              <w:bottom w:val="single" w:sz="4" w:space="0" w:color="auto"/>
              <w:right w:val="nil"/>
            </w:tcBorders>
            <w:noWrap/>
            <w:vAlign w:val="center"/>
            <w:hideMark/>
          </w:tcPr>
          <w:p w:rsidR="00AD7A87" w:rsidRPr="00B2662F" w:rsidRDefault="00AD7A87" w:rsidP="00AD7A87">
            <w:pPr>
              <w:ind w:right="-341"/>
              <w:rPr>
                <w:rFonts w:ascii="Arial" w:hAnsi="Arial" w:cs="Arial"/>
                <w:color w:val="000000"/>
                <w:sz w:val="20"/>
                <w:szCs w:val="20"/>
                <w:lang w:val="en-US"/>
              </w:rPr>
            </w:pPr>
            <w:r w:rsidRPr="00B2662F">
              <w:rPr>
                <w:rFonts w:ascii="Arial" w:hAnsi="Arial" w:cs="Arial"/>
                <w:color w:val="000000"/>
                <w:sz w:val="20"/>
                <w:szCs w:val="20"/>
                <w:lang w:val="en-US"/>
              </w:rPr>
              <w:t> </w:t>
            </w:r>
          </w:p>
        </w:tc>
        <w:tc>
          <w:tcPr>
            <w:tcW w:w="3740" w:type="dxa"/>
            <w:tcBorders>
              <w:top w:val="single" w:sz="4" w:space="0" w:color="auto"/>
              <w:left w:val="nil"/>
              <w:bottom w:val="single" w:sz="4" w:space="0" w:color="auto"/>
              <w:right w:val="single" w:sz="4" w:space="0" w:color="auto"/>
            </w:tcBorders>
            <w:noWrap/>
            <w:vAlign w:val="center"/>
            <w:hideMark/>
          </w:tcPr>
          <w:p w:rsidR="00AD7A87" w:rsidRPr="00B2662F" w:rsidRDefault="00AD7A87" w:rsidP="00AD7A87">
            <w:pPr>
              <w:ind w:right="-341"/>
              <w:rPr>
                <w:rFonts w:ascii="Arial" w:hAnsi="Arial" w:cs="Arial"/>
                <w:b/>
                <w:bCs/>
                <w:color w:val="000000"/>
                <w:sz w:val="20"/>
                <w:szCs w:val="20"/>
              </w:rPr>
            </w:pPr>
            <w:r w:rsidRPr="00B2662F">
              <w:rPr>
                <w:rFonts w:ascii="Arial" w:hAnsi="Arial" w:cs="Arial"/>
                <w:b/>
                <w:bCs/>
                <w:color w:val="000000"/>
                <w:sz w:val="20"/>
                <w:szCs w:val="20"/>
              </w:rPr>
              <w:t>ΣΥΝΟΛΟ ΧΩΡΙΣ Φ.Π.Α. (ΚΑΘΑΡΗ ΑΞΙΑ)/ ΜΗΝΑ:</w:t>
            </w:r>
          </w:p>
        </w:tc>
        <w:tc>
          <w:tcPr>
            <w:tcW w:w="116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AD7A87" w:rsidRPr="00B2662F" w:rsidRDefault="00AD7A87" w:rsidP="00AD7A87">
            <w:pPr>
              <w:ind w:right="-341"/>
              <w:rPr>
                <w:rFonts w:ascii="Arial" w:hAnsi="Arial" w:cs="Arial"/>
                <w:color w:val="000000"/>
                <w:sz w:val="20"/>
                <w:szCs w:val="20"/>
                <w:u w:val="single"/>
              </w:rPr>
            </w:pPr>
          </w:p>
        </w:tc>
        <w:tc>
          <w:tcPr>
            <w:tcW w:w="1492" w:type="dxa"/>
            <w:tcBorders>
              <w:top w:val="single" w:sz="4" w:space="0" w:color="auto"/>
              <w:left w:val="single" w:sz="4" w:space="0" w:color="auto"/>
              <w:bottom w:val="single" w:sz="4" w:space="0" w:color="auto"/>
              <w:right w:val="single" w:sz="4" w:space="0" w:color="auto"/>
            </w:tcBorders>
            <w:noWrap/>
            <w:vAlign w:val="center"/>
          </w:tcPr>
          <w:p w:rsidR="00AD7A87" w:rsidRPr="00B2662F" w:rsidRDefault="00AD7A87" w:rsidP="00AD7A87">
            <w:pPr>
              <w:ind w:right="-341"/>
              <w:rPr>
                <w:rFonts w:ascii="Arial" w:hAnsi="Arial" w:cs="Arial"/>
                <w:color w:val="000000"/>
                <w:sz w:val="20"/>
                <w:szCs w:val="20"/>
                <w:u w:val="single"/>
              </w:rPr>
            </w:pPr>
          </w:p>
        </w:tc>
        <w:tc>
          <w:tcPr>
            <w:tcW w:w="2548" w:type="dxa"/>
            <w:tcBorders>
              <w:top w:val="single" w:sz="4" w:space="0" w:color="auto"/>
              <w:left w:val="single" w:sz="4" w:space="0" w:color="auto"/>
              <w:bottom w:val="single" w:sz="4" w:space="0" w:color="auto"/>
              <w:right w:val="single" w:sz="4" w:space="0" w:color="auto"/>
            </w:tcBorders>
            <w:noWrap/>
            <w:vAlign w:val="center"/>
          </w:tcPr>
          <w:p w:rsidR="00AD7A87" w:rsidRPr="00B2662F" w:rsidRDefault="00AD7A87" w:rsidP="00AD7A87">
            <w:pPr>
              <w:ind w:right="-341"/>
              <w:jc w:val="center"/>
              <w:rPr>
                <w:rFonts w:ascii="Arial" w:hAnsi="Arial" w:cs="Arial"/>
                <w:color w:val="000000"/>
                <w:sz w:val="20"/>
                <w:szCs w:val="20"/>
                <w:u w:val="single"/>
              </w:rPr>
            </w:pPr>
          </w:p>
        </w:tc>
      </w:tr>
      <w:tr w:rsidR="00AD7A87" w:rsidRPr="00B2662F" w:rsidTr="006F0076">
        <w:trPr>
          <w:trHeight w:val="278"/>
        </w:trPr>
        <w:tc>
          <w:tcPr>
            <w:tcW w:w="678" w:type="dxa"/>
            <w:tcBorders>
              <w:top w:val="nil"/>
              <w:left w:val="nil"/>
              <w:bottom w:val="nil"/>
              <w:right w:val="single" w:sz="4" w:space="0" w:color="auto"/>
            </w:tcBorders>
            <w:noWrap/>
            <w:hideMark/>
          </w:tcPr>
          <w:p w:rsidR="00AD7A87" w:rsidRPr="00B2662F" w:rsidRDefault="00AD7A87" w:rsidP="00AD7A87">
            <w:pPr>
              <w:ind w:right="-341"/>
              <w:jc w:val="right"/>
              <w:rPr>
                <w:rFonts w:ascii="Arial" w:hAnsi="Arial" w:cs="Arial"/>
                <w:color w:val="000000"/>
                <w:sz w:val="20"/>
                <w:szCs w:val="20"/>
              </w:rPr>
            </w:pPr>
            <w:r w:rsidRPr="00B2662F">
              <w:rPr>
                <w:rFonts w:ascii="Arial" w:hAnsi="Arial" w:cs="Arial"/>
                <w:color w:val="000000"/>
                <w:sz w:val="20"/>
                <w:szCs w:val="20"/>
              </w:rPr>
              <w:t>Β</w:t>
            </w:r>
            <w:r w:rsidRPr="00B2662F">
              <w:rPr>
                <w:rFonts w:ascii="Arial" w:hAnsi="Arial" w:cs="Arial"/>
                <w:color w:val="000000"/>
                <w:sz w:val="20"/>
                <w:szCs w:val="20"/>
                <w:lang w:val="en-US"/>
              </w:rPr>
              <w:t>.</w:t>
            </w:r>
            <w:r w:rsidRPr="00B2662F">
              <w:rPr>
                <w:rFonts w:ascii="Arial" w:hAnsi="Arial" w:cs="Arial"/>
                <w:color w:val="000000"/>
                <w:sz w:val="20"/>
                <w:szCs w:val="20"/>
              </w:rPr>
              <w:t>20</w:t>
            </w:r>
          </w:p>
        </w:tc>
        <w:tc>
          <w:tcPr>
            <w:tcW w:w="475" w:type="dxa"/>
            <w:tcBorders>
              <w:top w:val="single" w:sz="4" w:space="0" w:color="auto"/>
              <w:left w:val="single" w:sz="4" w:space="0" w:color="auto"/>
              <w:bottom w:val="single" w:sz="4" w:space="0" w:color="auto"/>
              <w:right w:val="nil"/>
            </w:tcBorders>
            <w:noWrap/>
            <w:vAlign w:val="center"/>
            <w:hideMark/>
          </w:tcPr>
          <w:p w:rsidR="00AD7A87" w:rsidRPr="00B2662F" w:rsidRDefault="00AD7A87" w:rsidP="00AD7A87">
            <w:pPr>
              <w:ind w:right="-341"/>
              <w:rPr>
                <w:rFonts w:ascii="Arial" w:hAnsi="Arial" w:cs="Arial"/>
                <w:color w:val="000000"/>
                <w:sz w:val="20"/>
                <w:szCs w:val="20"/>
                <w:lang w:val="en-US"/>
              </w:rPr>
            </w:pPr>
            <w:r w:rsidRPr="00B2662F">
              <w:rPr>
                <w:rFonts w:ascii="Arial" w:hAnsi="Arial" w:cs="Arial"/>
                <w:color w:val="000000"/>
                <w:sz w:val="20"/>
                <w:szCs w:val="20"/>
                <w:lang w:val="en-US"/>
              </w:rPr>
              <w:t> </w:t>
            </w:r>
          </w:p>
        </w:tc>
        <w:tc>
          <w:tcPr>
            <w:tcW w:w="3740" w:type="dxa"/>
            <w:tcBorders>
              <w:top w:val="single" w:sz="4" w:space="0" w:color="auto"/>
              <w:left w:val="nil"/>
              <w:bottom w:val="single" w:sz="4" w:space="0" w:color="auto"/>
              <w:right w:val="single" w:sz="4" w:space="0" w:color="auto"/>
            </w:tcBorders>
            <w:noWrap/>
            <w:vAlign w:val="center"/>
            <w:hideMark/>
          </w:tcPr>
          <w:p w:rsidR="00AD7A87" w:rsidRPr="00B2662F" w:rsidRDefault="00AD7A87" w:rsidP="00AD7A87">
            <w:pPr>
              <w:ind w:right="-341"/>
              <w:rPr>
                <w:rFonts w:ascii="Arial" w:hAnsi="Arial" w:cs="Arial"/>
                <w:b/>
                <w:bCs/>
                <w:color w:val="000000"/>
                <w:sz w:val="20"/>
                <w:szCs w:val="20"/>
                <w:lang w:val="en-US"/>
              </w:rPr>
            </w:pPr>
            <w:r w:rsidRPr="00B2662F">
              <w:rPr>
                <w:rFonts w:ascii="Arial" w:hAnsi="Arial" w:cs="Arial"/>
                <w:b/>
                <w:bCs/>
                <w:color w:val="000000"/>
                <w:sz w:val="20"/>
                <w:szCs w:val="20"/>
                <w:lang w:val="en-US"/>
              </w:rPr>
              <w:t>Φ.Π.Α.:</w:t>
            </w:r>
          </w:p>
        </w:tc>
        <w:tc>
          <w:tcPr>
            <w:tcW w:w="1165" w:type="dxa"/>
            <w:tcBorders>
              <w:top w:val="single" w:sz="4" w:space="0" w:color="auto"/>
              <w:left w:val="single" w:sz="4" w:space="0" w:color="auto"/>
              <w:bottom w:val="single" w:sz="4" w:space="0" w:color="auto"/>
              <w:right w:val="single" w:sz="4" w:space="0" w:color="auto"/>
            </w:tcBorders>
            <w:noWrap/>
            <w:vAlign w:val="center"/>
            <w:hideMark/>
          </w:tcPr>
          <w:p w:rsidR="00AD7A87" w:rsidRPr="00B2662F" w:rsidRDefault="00AD7A87" w:rsidP="00AD7A87">
            <w:pPr>
              <w:ind w:right="-341"/>
              <w:jc w:val="right"/>
              <w:rPr>
                <w:rFonts w:ascii="Arial" w:hAnsi="Arial" w:cs="Arial"/>
                <w:color w:val="000000"/>
                <w:sz w:val="20"/>
                <w:szCs w:val="20"/>
                <w:lang w:val="en-US"/>
              </w:rPr>
            </w:pPr>
            <w:r w:rsidRPr="00B2662F">
              <w:rPr>
                <w:rFonts w:ascii="Arial" w:hAnsi="Arial" w:cs="Arial"/>
                <w:color w:val="000000"/>
                <w:sz w:val="20"/>
                <w:szCs w:val="20"/>
                <w:lang w:val="en-US"/>
              </w:rPr>
              <w:t>24%</w:t>
            </w:r>
          </w:p>
        </w:tc>
        <w:tc>
          <w:tcPr>
            <w:tcW w:w="1492" w:type="dxa"/>
            <w:tcBorders>
              <w:top w:val="single" w:sz="4" w:space="0" w:color="auto"/>
              <w:left w:val="single" w:sz="4" w:space="0" w:color="auto"/>
              <w:bottom w:val="single" w:sz="4" w:space="0" w:color="auto"/>
              <w:right w:val="single" w:sz="4" w:space="0" w:color="auto"/>
            </w:tcBorders>
            <w:noWrap/>
            <w:vAlign w:val="center"/>
          </w:tcPr>
          <w:p w:rsidR="00AD7A87" w:rsidRPr="00B2662F" w:rsidRDefault="00AD7A87" w:rsidP="00AD7A87">
            <w:pPr>
              <w:ind w:right="-341"/>
              <w:rPr>
                <w:rFonts w:ascii="Arial" w:hAnsi="Arial" w:cs="Arial"/>
                <w:color w:val="000000"/>
                <w:sz w:val="20"/>
                <w:szCs w:val="20"/>
                <w:u w:val="single"/>
                <w:lang w:val="en-US"/>
              </w:rPr>
            </w:pPr>
          </w:p>
        </w:tc>
        <w:tc>
          <w:tcPr>
            <w:tcW w:w="2548" w:type="dxa"/>
            <w:tcBorders>
              <w:top w:val="single" w:sz="4" w:space="0" w:color="auto"/>
              <w:left w:val="single" w:sz="4" w:space="0" w:color="auto"/>
              <w:bottom w:val="single" w:sz="4" w:space="0" w:color="auto"/>
              <w:right w:val="single" w:sz="4" w:space="0" w:color="auto"/>
            </w:tcBorders>
            <w:noWrap/>
            <w:vAlign w:val="center"/>
          </w:tcPr>
          <w:p w:rsidR="00AD7A87" w:rsidRPr="00B2662F" w:rsidRDefault="00AD7A87" w:rsidP="00AD7A87">
            <w:pPr>
              <w:ind w:right="-341"/>
              <w:jc w:val="center"/>
              <w:rPr>
                <w:rFonts w:ascii="Arial" w:hAnsi="Arial" w:cs="Arial"/>
                <w:color w:val="000000"/>
                <w:sz w:val="20"/>
                <w:szCs w:val="20"/>
                <w:u w:val="single"/>
                <w:lang w:val="en-US"/>
              </w:rPr>
            </w:pPr>
          </w:p>
        </w:tc>
      </w:tr>
      <w:tr w:rsidR="00AD7A87" w:rsidRPr="00B2662F" w:rsidTr="006F0076">
        <w:trPr>
          <w:trHeight w:val="278"/>
        </w:trPr>
        <w:tc>
          <w:tcPr>
            <w:tcW w:w="678" w:type="dxa"/>
            <w:tcBorders>
              <w:top w:val="nil"/>
              <w:left w:val="nil"/>
              <w:bottom w:val="nil"/>
              <w:right w:val="single" w:sz="4" w:space="0" w:color="auto"/>
            </w:tcBorders>
            <w:noWrap/>
            <w:hideMark/>
          </w:tcPr>
          <w:p w:rsidR="00AD7A87" w:rsidRPr="00B2662F" w:rsidRDefault="00AD7A87" w:rsidP="00AD7A87">
            <w:pPr>
              <w:ind w:right="-341"/>
              <w:jc w:val="right"/>
              <w:rPr>
                <w:rFonts w:ascii="Arial" w:hAnsi="Arial" w:cs="Arial"/>
                <w:color w:val="000000"/>
                <w:sz w:val="20"/>
                <w:szCs w:val="20"/>
              </w:rPr>
            </w:pPr>
            <w:r w:rsidRPr="00B2662F">
              <w:rPr>
                <w:rFonts w:ascii="Arial" w:hAnsi="Arial" w:cs="Arial"/>
                <w:color w:val="000000"/>
                <w:sz w:val="20"/>
                <w:szCs w:val="20"/>
              </w:rPr>
              <w:t>Β</w:t>
            </w:r>
            <w:r w:rsidRPr="00B2662F">
              <w:rPr>
                <w:rFonts w:ascii="Arial" w:hAnsi="Arial" w:cs="Arial"/>
                <w:color w:val="000000"/>
                <w:sz w:val="20"/>
                <w:szCs w:val="20"/>
                <w:lang w:val="en-US"/>
              </w:rPr>
              <w:t>.</w:t>
            </w:r>
            <w:r w:rsidRPr="00B2662F">
              <w:rPr>
                <w:rFonts w:ascii="Arial" w:hAnsi="Arial" w:cs="Arial"/>
                <w:color w:val="000000"/>
                <w:sz w:val="20"/>
                <w:szCs w:val="20"/>
              </w:rPr>
              <w:t>21</w:t>
            </w:r>
          </w:p>
        </w:tc>
        <w:tc>
          <w:tcPr>
            <w:tcW w:w="475" w:type="dxa"/>
            <w:tcBorders>
              <w:top w:val="single" w:sz="4" w:space="0" w:color="auto"/>
              <w:left w:val="single" w:sz="4" w:space="0" w:color="auto"/>
              <w:bottom w:val="single" w:sz="4" w:space="0" w:color="auto"/>
              <w:right w:val="nil"/>
            </w:tcBorders>
            <w:noWrap/>
            <w:vAlign w:val="center"/>
            <w:hideMark/>
          </w:tcPr>
          <w:p w:rsidR="00AD7A87" w:rsidRPr="00B2662F" w:rsidRDefault="00AD7A87" w:rsidP="00AD7A87">
            <w:pPr>
              <w:ind w:right="-341"/>
              <w:rPr>
                <w:rFonts w:ascii="Arial" w:hAnsi="Arial" w:cs="Arial"/>
                <w:color w:val="000000"/>
                <w:sz w:val="20"/>
                <w:szCs w:val="20"/>
                <w:lang w:val="en-US"/>
              </w:rPr>
            </w:pPr>
            <w:r w:rsidRPr="00B2662F">
              <w:rPr>
                <w:rFonts w:ascii="Arial" w:hAnsi="Arial" w:cs="Arial"/>
                <w:color w:val="000000"/>
                <w:sz w:val="20"/>
                <w:szCs w:val="20"/>
                <w:lang w:val="en-US"/>
              </w:rPr>
              <w:t> </w:t>
            </w:r>
          </w:p>
        </w:tc>
        <w:tc>
          <w:tcPr>
            <w:tcW w:w="3740" w:type="dxa"/>
            <w:tcBorders>
              <w:top w:val="single" w:sz="4" w:space="0" w:color="auto"/>
              <w:left w:val="nil"/>
              <w:bottom w:val="single" w:sz="4" w:space="0" w:color="auto"/>
              <w:right w:val="single" w:sz="4" w:space="0" w:color="auto"/>
            </w:tcBorders>
            <w:noWrap/>
            <w:vAlign w:val="center"/>
            <w:hideMark/>
          </w:tcPr>
          <w:p w:rsidR="00AD7A87" w:rsidRPr="00B2662F" w:rsidRDefault="00AD7A87" w:rsidP="00AD7A87">
            <w:pPr>
              <w:ind w:right="-341"/>
              <w:rPr>
                <w:rFonts w:ascii="Arial" w:hAnsi="Arial" w:cs="Arial"/>
                <w:b/>
                <w:bCs/>
                <w:color w:val="000000"/>
                <w:sz w:val="20"/>
                <w:szCs w:val="20"/>
              </w:rPr>
            </w:pPr>
            <w:r w:rsidRPr="00B2662F">
              <w:rPr>
                <w:rFonts w:ascii="Arial" w:hAnsi="Arial" w:cs="Arial"/>
                <w:b/>
                <w:bCs/>
                <w:color w:val="000000"/>
                <w:sz w:val="20"/>
                <w:szCs w:val="20"/>
              </w:rPr>
              <w:t>ΣΥΝΟΛΟ (ΜΕ Φ.Π.Α.)/ ΜΗΝΑ:</w:t>
            </w:r>
          </w:p>
        </w:tc>
        <w:tc>
          <w:tcPr>
            <w:tcW w:w="116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AD7A87" w:rsidRPr="00B2662F" w:rsidRDefault="00AD7A87" w:rsidP="00AD7A87">
            <w:pPr>
              <w:ind w:right="-341"/>
              <w:rPr>
                <w:rFonts w:ascii="Arial" w:hAnsi="Arial" w:cs="Arial"/>
                <w:color w:val="000000"/>
                <w:sz w:val="20"/>
                <w:szCs w:val="20"/>
                <w:u w:val="single"/>
              </w:rPr>
            </w:pPr>
          </w:p>
        </w:tc>
        <w:tc>
          <w:tcPr>
            <w:tcW w:w="1492" w:type="dxa"/>
            <w:tcBorders>
              <w:top w:val="single" w:sz="4" w:space="0" w:color="auto"/>
              <w:left w:val="single" w:sz="4" w:space="0" w:color="auto"/>
              <w:bottom w:val="single" w:sz="4" w:space="0" w:color="auto"/>
              <w:right w:val="single" w:sz="4" w:space="0" w:color="auto"/>
            </w:tcBorders>
            <w:noWrap/>
            <w:vAlign w:val="center"/>
          </w:tcPr>
          <w:p w:rsidR="00AD7A87" w:rsidRPr="00B2662F" w:rsidRDefault="00AD7A87" w:rsidP="00AD7A87">
            <w:pPr>
              <w:ind w:right="-341"/>
              <w:rPr>
                <w:rFonts w:ascii="Arial" w:hAnsi="Arial" w:cs="Arial"/>
                <w:color w:val="000000"/>
                <w:sz w:val="20"/>
                <w:szCs w:val="20"/>
                <w:u w:val="single"/>
              </w:rPr>
            </w:pPr>
          </w:p>
        </w:tc>
        <w:tc>
          <w:tcPr>
            <w:tcW w:w="2548" w:type="dxa"/>
            <w:tcBorders>
              <w:top w:val="single" w:sz="4" w:space="0" w:color="auto"/>
              <w:left w:val="single" w:sz="4" w:space="0" w:color="auto"/>
              <w:bottom w:val="single" w:sz="4" w:space="0" w:color="auto"/>
              <w:right w:val="single" w:sz="4" w:space="0" w:color="auto"/>
            </w:tcBorders>
            <w:noWrap/>
            <w:vAlign w:val="center"/>
          </w:tcPr>
          <w:p w:rsidR="00AD7A87" w:rsidRPr="00B2662F" w:rsidRDefault="00AD7A87" w:rsidP="00AD7A87">
            <w:pPr>
              <w:ind w:right="-341"/>
              <w:jc w:val="center"/>
              <w:rPr>
                <w:rFonts w:ascii="Arial" w:hAnsi="Arial" w:cs="Arial"/>
                <w:color w:val="000000"/>
                <w:sz w:val="20"/>
                <w:szCs w:val="20"/>
                <w:u w:val="single"/>
              </w:rPr>
            </w:pPr>
          </w:p>
        </w:tc>
      </w:tr>
    </w:tbl>
    <w:p w:rsidR="00AD7A87" w:rsidRPr="00E002B7" w:rsidRDefault="00AD7A87" w:rsidP="00AD7A87">
      <w:pPr>
        <w:ind w:left="567" w:right="-341"/>
        <w:rPr>
          <w:rFonts w:ascii="Times New Roman" w:hAnsi="Times New Roman"/>
          <w:b/>
        </w:rPr>
      </w:pPr>
    </w:p>
    <w:p w:rsidR="00AD7A87" w:rsidRPr="00B2662F" w:rsidRDefault="00AD7A87" w:rsidP="00AD7A87">
      <w:pPr>
        <w:ind w:left="567" w:right="-341"/>
        <w:rPr>
          <w:rFonts w:ascii="Arial" w:hAnsi="Arial" w:cs="Arial"/>
          <w:b/>
        </w:rPr>
      </w:pPr>
      <w:r w:rsidRPr="00B2662F">
        <w:rPr>
          <w:rFonts w:ascii="Arial" w:hAnsi="Arial" w:cs="Arial"/>
          <w:b/>
        </w:rPr>
        <w:t>ΑΝΑΛΥΣΗ ΣΤΟΙΧΕΙΩΝ ΠΙΝΑΚΑ Β' (εκτός των υπό στοιχείων Β.4 και Β.5)</w:t>
      </w:r>
    </w:p>
    <w:p w:rsidR="00AD7A87" w:rsidRPr="00B2662F" w:rsidRDefault="00AD7A87" w:rsidP="00AD7A87">
      <w:pPr>
        <w:ind w:left="567" w:right="-341"/>
        <w:rPr>
          <w:rFonts w:ascii="Arial" w:hAnsi="Arial" w:cs="Arial"/>
          <w:i/>
        </w:rPr>
      </w:pPr>
      <w:r w:rsidRPr="00B2662F">
        <w:rPr>
          <w:rFonts w:ascii="Arial" w:hAnsi="Arial" w:cs="Arial"/>
          <w:i/>
        </w:rPr>
        <w:t>[…]</w:t>
      </w:r>
    </w:p>
    <w:p w:rsidR="00AD7A87" w:rsidRPr="00B2662F" w:rsidRDefault="00AD7A87" w:rsidP="00AD7A87">
      <w:pPr>
        <w:ind w:right="-341"/>
        <w:rPr>
          <w:rFonts w:ascii="Arial" w:hAnsi="Arial" w:cs="Arial"/>
          <w:b/>
        </w:rPr>
      </w:pPr>
      <w:r w:rsidRPr="00B2662F">
        <w:rPr>
          <w:rFonts w:ascii="Arial" w:hAnsi="Arial" w:cs="Arial"/>
          <w:b/>
        </w:rPr>
        <w:t xml:space="preserve">Ε. ΑΝΑΛΥΣΗ ΝΟΜΙΜΩΝ ΑΠΟΔΟΧΩΝ &amp; ΑΣΦΑΛΙΣΤΙΚΩΝ ΕΙΣΦΟΡΩΝ </w:t>
      </w:r>
    </w:p>
    <w:p w:rsidR="00AD7A87" w:rsidRPr="00B2662F" w:rsidRDefault="00AD7A87" w:rsidP="00AD7A87">
      <w:pPr>
        <w:ind w:right="-341"/>
        <w:rPr>
          <w:rFonts w:ascii="Arial" w:hAnsi="Arial" w:cs="Arial"/>
          <w:i/>
        </w:rPr>
      </w:pPr>
      <w:r w:rsidRPr="00B2662F">
        <w:rPr>
          <w:rFonts w:ascii="Arial" w:hAnsi="Arial" w:cs="Arial"/>
          <w:b/>
        </w:rPr>
        <w:t>(ΕΡΓΑΤΙΚΟ ΚΟΣΤΟΣ- στοιχεία Β.4 και Β.5 του Πίνακα Β')</w:t>
      </w:r>
    </w:p>
    <w:p w:rsidR="00AD7A87" w:rsidRPr="00B2662F" w:rsidRDefault="00AD7A87" w:rsidP="00AD7A87">
      <w:pPr>
        <w:ind w:right="-341"/>
        <w:rPr>
          <w:rFonts w:ascii="Arial" w:hAnsi="Arial" w:cs="Arial"/>
          <w:i/>
        </w:rPr>
      </w:pPr>
      <w:r w:rsidRPr="00B2662F">
        <w:rPr>
          <w:rFonts w:ascii="Arial" w:hAnsi="Arial" w:cs="Arial"/>
          <w:i/>
        </w:rPr>
        <w:t>[…]</w:t>
      </w:r>
    </w:p>
    <w:p w:rsidR="00AD7A87" w:rsidRPr="00B2662F" w:rsidRDefault="00AD7A87" w:rsidP="00AD7A87">
      <w:pPr>
        <w:ind w:right="-341"/>
        <w:rPr>
          <w:rFonts w:ascii="Arial" w:hAnsi="Arial" w:cs="Arial"/>
          <w:b/>
        </w:rPr>
      </w:pPr>
      <w:r w:rsidRPr="00B2662F">
        <w:rPr>
          <w:rFonts w:ascii="Arial" w:hAnsi="Arial" w:cs="Arial"/>
          <w:b/>
        </w:rPr>
        <w:t xml:space="preserve">Συνημμένο: </w:t>
      </w:r>
      <w:r w:rsidRPr="00B2662F">
        <w:rPr>
          <w:rFonts w:ascii="Arial" w:hAnsi="Arial" w:cs="Arial"/>
        </w:rPr>
        <w:t>Αντίγραφο της συλλογικής σύμβασης εργασίας στην οποία υπάγονται οι εργαζόμενοι</w:t>
      </w:r>
    </w:p>
    <w:p w:rsidR="00AD7A87" w:rsidRPr="00B2662F" w:rsidRDefault="00AD7A87" w:rsidP="00AD7A87">
      <w:pPr>
        <w:tabs>
          <w:tab w:val="left" w:pos="8001"/>
        </w:tabs>
        <w:ind w:right="-341"/>
        <w:rPr>
          <w:rFonts w:ascii="Arial" w:hAnsi="Arial" w:cs="Arial"/>
          <w:b/>
        </w:rPr>
      </w:pPr>
    </w:p>
    <w:tbl>
      <w:tblPr>
        <w:tblW w:w="0" w:type="auto"/>
        <w:tblLook w:val="04A0"/>
      </w:tblPr>
      <w:tblGrid>
        <w:gridCol w:w="3006"/>
        <w:gridCol w:w="2232"/>
        <w:gridCol w:w="3284"/>
      </w:tblGrid>
      <w:tr w:rsidR="00AD7A87" w:rsidRPr="00B2662F" w:rsidTr="006F0076">
        <w:tc>
          <w:tcPr>
            <w:tcW w:w="3611" w:type="dxa"/>
          </w:tcPr>
          <w:p w:rsidR="00AD7A87" w:rsidRPr="00B2662F" w:rsidRDefault="00AD7A87" w:rsidP="00AD7A87">
            <w:pPr>
              <w:tabs>
                <w:tab w:val="left" w:pos="8001"/>
              </w:tabs>
              <w:ind w:right="-341"/>
              <w:rPr>
                <w:rFonts w:ascii="Arial" w:hAnsi="Arial" w:cs="Arial"/>
                <w:b/>
              </w:rPr>
            </w:pPr>
            <w:r w:rsidRPr="00B2662F">
              <w:rPr>
                <w:rFonts w:ascii="Arial" w:hAnsi="Arial" w:cs="Arial"/>
                <w:b/>
              </w:rPr>
              <w:t>Ημερομηνία: …………………….</w:t>
            </w:r>
          </w:p>
          <w:p w:rsidR="00AD7A87" w:rsidRPr="00B2662F" w:rsidRDefault="00AD7A87" w:rsidP="00AD7A87">
            <w:pPr>
              <w:tabs>
                <w:tab w:val="left" w:pos="8001"/>
              </w:tabs>
              <w:ind w:right="-341"/>
              <w:rPr>
                <w:rFonts w:ascii="Arial" w:hAnsi="Arial" w:cs="Arial"/>
                <w:b/>
              </w:rPr>
            </w:pPr>
          </w:p>
        </w:tc>
        <w:tc>
          <w:tcPr>
            <w:tcW w:w="3160" w:type="dxa"/>
          </w:tcPr>
          <w:p w:rsidR="00AD7A87" w:rsidRPr="00B2662F" w:rsidRDefault="00AD7A87" w:rsidP="00AD7A87">
            <w:pPr>
              <w:tabs>
                <w:tab w:val="left" w:pos="8001"/>
              </w:tabs>
              <w:ind w:right="-341"/>
              <w:rPr>
                <w:rFonts w:ascii="Arial" w:hAnsi="Arial" w:cs="Arial"/>
                <w:b/>
              </w:rPr>
            </w:pPr>
          </w:p>
        </w:tc>
        <w:tc>
          <w:tcPr>
            <w:tcW w:w="4064" w:type="dxa"/>
            <w:hideMark/>
          </w:tcPr>
          <w:p w:rsidR="00AD7A87" w:rsidRPr="00B2662F" w:rsidRDefault="00AD7A87" w:rsidP="00AD7A87">
            <w:pPr>
              <w:tabs>
                <w:tab w:val="left" w:pos="8001"/>
              </w:tabs>
              <w:spacing w:after="40"/>
              <w:ind w:right="-341"/>
              <w:jc w:val="center"/>
              <w:rPr>
                <w:rFonts w:ascii="Arial" w:hAnsi="Arial" w:cs="Arial"/>
                <w:b/>
              </w:rPr>
            </w:pPr>
            <w:r w:rsidRPr="00B2662F">
              <w:rPr>
                <w:rFonts w:ascii="Arial" w:hAnsi="Arial" w:cs="Arial"/>
                <w:b/>
              </w:rPr>
              <w:t>Για τον υποψήφιο ανάδοχο</w:t>
            </w:r>
          </w:p>
          <w:p w:rsidR="00AD7A87" w:rsidRPr="00B2662F" w:rsidRDefault="00AD7A87" w:rsidP="00AD7A87">
            <w:pPr>
              <w:tabs>
                <w:tab w:val="left" w:pos="8001"/>
              </w:tabs>
              <w:spacing w:after="100"/>
              <w:ind w:right="-341"/>
              <w:jc w:val="center"/>
              <w:rPr>
                <w:rFonts w:ascii="Arial" w:hAnsi="Arial" w:cs="Arial"/>
                <w:i/>
              </w:rPr>
            </w:pPr>
            <w:r w:rsidRPr="00B2662F">
              <w:rPr>
                <w:rFonts w:ascii="Arial" w:hAnsi="Arial" w:cs="Arial"/>
                <w:i/>
              </w:rPr>
              <w:t>Σφραγίδα/ Υπογραφή</w:t>
            </w:r>
          </w:p>
          <w:p w:rsidR="00AD7A87" w:rsidRPr="00B2662F" w:rsidRDefault="00AD7A87" w:rsidP="00AD7A87">
            <w:pPr>
              <w:tabs>
                <w:tab w:val="left" w:pos="8001"/>
              </w:tabs>
              <w:ind w:right="-341"/>
              <w:jc w:val="center"/>
              <w:rPr>
                <w:rFonts w:ascii="Arial" w:hAnsi="Arial" w:cs="Arial"/>
              </w:rPr>
            </w:pPr>
            <w:r w:rsidRPr="00B2662F">
              <w:rPr>
                <w:rFonts w:ascii="Arial" w:hAnsi="Arial" w:cs="Arial"/>
              </w:rPr>
              <w:t>(Ονοματεπώνυμο Εκπροσώπου)</w:t>
            </w:r>
          </w:p>
        </w:tc>
      </w:tr>
    </w:tbl>
    <w:p w:rsidR="00AD7A87" w:rsidRPr="00B2662F" w:rsidRDefault="00AD7A87" w:rsidP="00AD7A87">
      <w:pPr>
        <w:ind w:right="-341"/>
        <w:rPr>
          <w:rFonts w:ascii="Arial" w:hAnsi="Arial" w:cs="Arial"/>
          <w:b/>
          <w:lang w:val="en-US"/>
        </w:rPr>
      </w:pPr>
    </w:p>
    <w:p w:rsidR="00AD7A87" w:rsidRPr="00B2662F" w:rsidRDefault="00AD7A87" w:rsidP="00AD7A87">
      <w:pPr>
        <w:ind w:right="-341"/>
        <w:rPr>
          <w:rFonts w:ascii="Arial" w:hAnsi="Arial" w:cs="Arial"/>
          <w:b/>
        </w:rPr>
      </w:pPr>
      <w:r w:rsidRPr="00B2662F">
        <w:rPr>
          <w:rFonts w:ascii="Arial" w:hAnsi="Arial" w:cs="Arial"/>
          <w:b/>
        </w:rPr>
        <w:t xml:space="preserve">*Η προσφερόμενη τιμή ΔΕΝ δύναται να υπερβαίνει το ύψος της προϋπολογισθείσας δαπάνης </w:t>
      </w:r>
    </w:p>
    <w:p w:rsidR="00AD7A87" w:rsidRDefault="00AD7A87" w:rsidP="00AD7A87">
      <w:pPr>
        <w:spacing w:after="40"/>
        <w:ind w:right="-341"/>
        <w:jc w:val="center"/>
        <w:rPr>
          <w:rFonts w:ascii="Arial" w:hAnsi="Arial" w:cs="Arial"/>
          <w:b/>
        </w:rPr>
      </w:pPr>
    </w:p>
    <w:p w:rsidR="00AD7A87" w:rsidRDefault="00AD7A87" w:rsidP="00AD7A87">
      <w:pPr>
        <w:spacing w:after="40"/>
        <w:ind w:right="-341"/>
        <w:jc w:val="center"/>
        <w:rPr>
          <w:rFonts w:ascii="Arial" w:hAnsi="Arial" w:cs="Arial"/>
          <w:b/>
        </w:rPr>
      </w:pPr>
    </w:p>
    <w:p w:rsidR="00AD7A87" w:rsidRDefault="00AD7A87" w:rsidP="00AD7A87">
      <w:pPr>
        <w:spacing w:after="40"/>
        <w:ind w:right="-341"/>
        <w:jc w:val="center"/>
        <w:rPr>
          <w:rFonts w:ascii="Arial" w:hAnsi="Arial" w:cs="Arial"/>
          <w:b/>
        </w:rPr>
      </w:pPr>
    </w:p>
    <w:p w:rsidR="00AD7A87" w:rsidRDefault="00AD7A87" w:rsidP="00AD7A87">
      <w:pPr>
        <w:spacing w:after="40"/>
        <w:ind w:right="-341"/>
        <w:jc w:val="center"/>
        <w:rPr>
          <w:rFonts w:ascii="Arial" w:hAnsi="Arial" w:cs="Arial"/>
          <w:b/>
        </w:rPr>
      </w:pPr>
    </w:p>
    <w:p w:rsidR="00AD7A87" w:rsidRPr="00B2662F" w:rsidRDefault="00AD7A87" w:rsidP="00AD7A87">
      <w:pPr>
        <w:spacing w:after="40"/>
        <w:ind w:right="-341"/>
        <w:jc w:val="center"/>
        <w:rPr>
          <w:rFonts w:ascii="Arial" w:hAnsi="Arial" w:cs="Arial"/>
          <w:b/>
        </w:rPr>
      </w:pPr>
    </w:p>
    <w:p w:rsidR="00AD7A87" w:rsidRPr="00B2662F" w:rsidRDefault="00AD7A87" w:rsidP="00AD7A87">
      <w:pPr>
        <w:spacing w:after="40"/>
        <w:ind w:right="-341"/>
        <w:jc w:val="center"/>
        <w:rPr>
          <w:rFonts w:ascii="Arial" w:hAnsi="Arial" w:cs="Arial"/>
          <w:b/>
        </w:rPr>
      </w:pPr>
      <w:r w:rsidRPr="00B2662F">
        <w:rPr>
          <w:rFonts w:ascii="Arial" w:hAnsi="Arial" w:cs="Arial"/>
          <w:b/>
        </w:rPr>
        <w:t>ΑΠΑΙΤΗΣΕΙΣ- ΟΔΗΓΙΕΣ ΣΥΜΠΛΗΡΩΣΗΣ</w:t>
      </w:r>
    </w:p>
    <w:p w:rsidR="00AD7A87" w:rsidRPr="00B2662F" w:rsidRDefault="00AD7A87" w:rsidP="00AD7A87">
      <w:pPr>
        <w:spacing w:after="0" w:line="360" w:lineRule="auto"/>
        <w:ind w:right="-341"/>
        <w:rPr>
          <w:rFonts w:ascii="Arial" w:hAnsi="Arial" w:cs="Arial"/>
          <w:b/>
        </w:rPr>
      </w:pPr>
      <w:r w:rsidRPr="00B2662F">
        <w:rPr>
          <w:rFonts w:ascii="Arial" w:hAnsi="Arial" w:cs="Arial"/>
          <w:b/>
        </w:rPr>
        <w:lastRenderedPageBreak/>
        <w:t>Γενικές απαιτήσεις οικονομικής προσφοράς</w:t>
      </w:r>
    </w:p>
    <w:p w:rsidR="00AD7A87" w:rsidRPr="00B2662F" w:rsidRDefault="00AD7A87" w:rsidP="00AD7A87">
      <w:pPr>
        <w:spacing w:after="0" w:line="360" w:lineRule="auto"/>
        <w:ind w:right="-341"/>
        <w:rPr>
          <w:rFonts w:ascii="Arial" w:hAnsi="Arial" w:cs="Arial"/>
        </w:rPr>
      </w:pPr>
      <w:r w:rsidRPr="00B2662F">
        <w:rPr>
          <w:rFonts w:ascii="Arial" w:hAnsi="Arial" w:cs="Arial"/>
        </w:rPr>
        <w:t>Οι προσφορές θα πρέπει να πληρούν τα παρακάτω:</w:t>
      </w:r>
    </w:p>
    <w:p w:rsidR="00AD7A87" w:rsidRPr="00B2662F" w:rsidRDefault="00AD7A87" w:rsidP="00AD7A87">
      <w:pPr>
        <w:pStyle w:val="a4"/>
        <w:numPr>
          <w:ilvl w:val="0"/>
          <w:numId w:val="1"/>
        </w:numPr>
        <w:spacing w:after="0" w:line="360" w:lineRule="auto"/>
        <w:ind w:left="426" w:right="-341" w:hanging="426"/>
        <w:contextualSpacing/>
        <w:jc w:val="both"/>
        <w:rPr>
          <w:rFonts w:ascii="Arial" w:hAnsi="Arial" w:cs="Arial"/>
        </w:rPr>
      </w:pPr>
      <w:r w:rsidRPr="00B2662F">
        <w:rPr>
          <w:rFonts w:ascii="Arial" w:hAnsi="Arial" w:cs="Arial"/>
        </w:rPr>
        <w:t>θα συντάσσονται βάσει της ισχύουσας εργατικής και ασφαλιστικής νομοθεσίας κατά την ημερομηνία υποβολής τους,</w:t>
      </w:r>
    </w:p>
    <w:p w:rsidR="00AD7A87" w:rsidRPr="00B2662F" w:rsidRDefault="00AD7A87" w:rsidP="00AD7A87">
      <w:pPr>
        <w:pStyle w:val="a4"/>
        <w:numPr>
          <w:ilvl w:val="0"/>
          <w:numId w:val="1"/>
        </w:numPr>
        <w:spacing w:after="0" w:line="360" w:lineRule="auto"/>
        <w:ind w:left="426" w:right="-341" w:hanging="426"/>
        <w:contextualSpacing/>
        <w:jc w:val="both"/>
        <w:rPr>
          <w:rFonts w:ascii="Arial" w:hAnsi="Arial" w:cs="Arial"/>
        </w:rPr>
      </w:pPr>
      <w:r w:rsidRPr="00B2662F">
        <w:rPr>
          <w:rFonts w:ascii="Arial" w:hAnsi="Arial" w:cs="Arial"/>
        </w:rPr>
        <w:t>θα συμπεριλαμβάνουν τις δαπάνες για τις αμοιβές του προσωπικού - αναλυτική κατάσταση υπολογισμού του κόστους του προσωπικού που θα απασχοληθεί σε αποδοχές για τις βάρδιες που ζητούνται στην παρούσα πρόσκληση συμπεριλαμβανομένων των δώρων εορτών, του επιδόματος αδείας, του κόστους αντικατάστασης αδειών προσωπικού, τις ασφαλιστικές εισφορές και οποιαδήποτε άλλη απολαβή προβλέπεται από το νόμο (Πλήρης ανάλυση εργατικού κόστους τηρούμενης της νομοθεσίας),</w:t>
      </w:r>
    </w:p>
    <w:p w:rsidR="00AD7A87" w:rsidRPr="00B2662F" w:rsidRDefault="00AD7A87" w:rsidP="00AD7A87">
      <w:pPr>
        <w:spacing w:after="0" w:line="360" w:lineRule="auto"/>
        <w:ind w:right="-341"/>
        <w:rPr>
          <w:rFonts w:ascii="Arial" w:hAnsi="Arial" w:cs="Arial"/>
        </w:rPr>
      </w:pPr>
    </w:p>
    <w:p w:rsidR="00AD7A87" w:rsidRPr="00B2662F" w:rsidRDefault="00AD7A87" w:rsidP="00AD7A87">
      <w:pPr>
        <w:spacing w:after="0" w:line="360" w:lineRule="auto"/>
        <w:ind w:right="-341"/>
        <w:rPr>
          <w:rFonts w:ascii="Arial" w:hAnsi="Arial" w:cs="Arial"/>
          <w:u w:val="single"/>
        </w:rPr>
      </w:pPr>
      <w:r w:rsidRPr="00B2662F">
        <w:rPr>
          <w:rFonts w:ascii="Arial" w:hAnsi="Arial" w:cs="Arial"/>
          <w:u w:val="single"/>
        </w:rPr>
        <w:t xml:space="preserve">Τιμές προσφορών </w:t>
      </w:r>
    </w:p>
    <w:p w:rsidR="00AD7A87" w:rsidRPr="00B2662F" w:rsidRDefault="00AD7A87" w:rsidP="00AD7A87">
      <w:pPr>
        <w:spacing w:after="0" w:line="360" w:lineRule="auto"/>
        <w:ind w:right="-341"/>
        <w:jc w:val="both"/>
        <w:rPr>
          <w:rFonts w:ascii="Arial" w:hAnsi="Arial" w:cs="Arial"/>
        </w:rPr>
      </w:pPr>
      <w:r w:rsidRPr="00B2662F">
        <w:rPr>
          <w:rFonts w:ascii="Arial" w:hAnsi="Arial" w:cs="Arial"/>
        </w:rPr>
        <w:t>Το τίμημα της προσφοράς κάθε προσφέροντος θα δοθεί με μια και μοναδική τιμή σύμφωνα με τις παρακάτω οδηγίες. Ακριβέστερα, ως εξής:</w:t>
      </w:r>
    </w:p>
    <w:p w:rsidR="00AD7A87" w:rsidRPr="00B2662F" w:rsidRDefault="00AD7A87" w:rsidP="00AD7A87">
      <w:pPr>
        <w:pStyle w:val="a4"/>
        <w:numPr>
          <w:ilvl w:val="0"/>
          <w:numId w:val="2"/>
        </w:numPr>
        <w:spacing w:after="0" w:line="360" w:lineRule="auto"/>
        <w:ind w:left="284" w:right="-341" w:hanging="284"/>
        <w:contextualSpacing/>
        <w:jc w:val="both"/>
        <w:rPr>
          <w:rFonts w:ascii="Arial" w:hAnsi="Arial" w:cs="Arial"/>
        </w:rPr>
      </w:pPr>
      <w:r w:rsidRPr="00B2662F">
        <w:rPr>
          <w:rFonts w:ascii="Arial" w:hAnsi="Arial" w:cs="Arial"/>
        </w:rPr>
        <w:t>Οι τιμές της προσφοράς θα δίδονται σε Ευρώ. 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στην παρούσα.</w:t>
      </w:r>
    </w:p>
    <w:p w:rsidR="00AD7A87" w:rsidRPr="00B2662F" w:rsidRDefault="00AD7A87" w:rsidP="00AD7A87">
      <w:pPr>
        <w:pStyle w:val="a4"/>
        <w:numPr>
          <w:ilvl w:val="0"/>
          <w:numId w:val="2"/>
        </w:numPr>
        <w:spacing w:after="0" w:line="360" w:lineRule="auto"/>
        <w:ind w:left="284" w:right="-341" w:hanging="284"/>
        <w:contextualSpacing/>
        <w:jc w:val="both"/>
        <w:rPr>
          <w:rFonts w:ascii="Arial" w:hAnsi="Arial" w:cs="Arial"/>
        </w:rPr>
      </w:pPr>
      <w:r w:rsidRPr="00B2662F">
        <w:rPr>
          <w:rFonts w:ascii="Arial" w:hAnsi="Arial" w:cs="Arial"/>
        </w:rPr>
        <w:t>Οι τιμές της προσφοράς είναι δεσμευτικές για τον Ανάδοχο μέχρι και την τελευταία οριστική τμηματική παροχή υπηρεσιών. Αποκλείεται η αναπροσαρμογή ή αναθεώρηση των τιμών της προσφοράς ή οποιαδήποτε αξίωση του αναδόχου πέραν του αντιτίμου για τις υπηρεσίες, που θα παρέχει στην Αναθέτουσα Αρχή, βάσει των τιμών της προσφοράς του και θα ισχύουν και θα δεσμεύουν τον Ανάδοχο μέχρι την πλήρη εκτέλεση της σύμβασης.</w:t>
      </w:r>
    </w:p>
    <w:p w:rsidR="00AD7A87" w:rsidRPr="00B2662F" w:rsidRDefault="00AD7A87" w:rsidP="00AD7A87">
      <w:pPr>
        <w:pStyle w:val="a4"/>
        <w:numPr>
          <w:ilvl w:val="0"/>
          <w:numId w:val="2"/>
        </w:numPr>
        <w:spacing w:after="0" w:line="360" w:lineRule="auto"/>
        <w:ind w:left="284" w:right="-341" w:hanging="284"/>
        <w:contextualSpacing/>
        <w:jc w:val="both"/>
        <w:rPr>
          <w:rFonts w:ascii="Arial" w:hAnsi="Arial" w:cs="Arial"/>
        </w:rPr>
      </w:pPr>
      <w:r w:rsidRPr="00B2662F">
        <w:rPr>
          <w:rFonts w:ascii="Arial" w:hAnsi="Arial" w:cs="Arial"/>
        </w:rPr>
        <w:t>Οι τιμές των προσφορών δεν υπόκεινται σε μεταβολή κατά τη διάρκεια ισχύος της προσφοράς. Σε περίπτωση που ζητηθεί παράταση της διάρκειας της προσφοράς, οι προσφέροντες δεν δικαιούνται, κατά τη γνωστοποίηση της συγκατάθεσής τους για την παράταση αυτή, να υποβάλλουν νέους πίνακες τιμών ή να τους τροποποιήσουν.</w:t>
      </w:r>
    </w:p>
    <w:p w:rsidR="00AD7A87" w:rsidRPr="00B2662F" w:rsidRDefault="00AD7A87" w:rsidP="00AD7A87">
      <w:pPr>
        <w:pStyle w:val="a4"/>
        <w:numPr>
          <w:ilvl w:val="0"/>
          <w:numId w:val="2"/>
        </w:numPr>
        <w:spacing w:after="0" w:line="360" w:lineRule="auto"/>
        <w:ind w:left="284" w:right="-341" w:hanging="284"/>
        <w:contextualSpacing/>
        <w:jc w:val="both"/>
        <w:rPr>
          <w:rFonts w:ascii="Arial" w:hAnsi="Arial" w:cs="Arial"/>
        </w:rPr>
      </w:pPr>
      <w:r w:rsidRPr="00B2662F">
        <w:rPr>
          <w:rFonts w:ascii="Arial" w:hAnsi="Arial" w:cs="Arial"/>
        </w:rPr>
        <w:t>Η τιμή για καθένα από τα πεδία του παραπάνω πίνακα θα είναι μια και μοναδική και θα αναλύεται επαρκώς και με σαφήνεια ο προσδιορισμός αυτής της τιμής. Οι υπολογισμοί θα πρέπει να γίνονται με τη δέουσα προσοχή και ακρίβεια, για να είναι δυνατή η επαλήθευση τους, προκειμένου να καθίσταται δυνατόν να ελεγχθεί το ύψος της προσφερόμενης τιμής.</w:t>
      </w:r>
    </w:p>
    <w:p w:rsidR="00AD7A87" w:rsidRPr="00B2662F" w:rsidRDefault="00AD7A87" w:rsidP="00AD7A87">
      <w:pPr>
        <w:pStyle w:val="a4"/>
        <w:numPr>
          <w:ilvl w:val="0"/>
          <w:numId w:val="2"/>
        </w:numPr>
        <w:spacing w:after="0" w:line="360" w:lineRule="auto"/>
        <w:ind w:left="284" w:right="-341" w:hanging="284"/>
        <w:contextualSpacing/>
        <w:jc w:val="both"/>
        <w:rPr>
          <w:rFonts w:ascii="Arial" w:hAnsi="Arial" w:cs="Arial"/>
        </w:rPr>
      </w:pPr>
      <w:r w:rsidRPr="00B2662F">
        <w:rPr>
          <w:rFonts w:ascii="Arial" w:hAnsi="Arial" w:cs="Arial"/>
        </w:rPr>
        <w:t xml:space="preserve">Οποιαδήποτε μεταβολή στην ισχύουσα νομοθεσία (συμπεριλαμβανομένου εργατικής και ασφαλιστικής) που διέπει την παρούσα σύμβαση αφενός είναι δεσμευτική για τον Ανάδοχο ο οποίος και οφείλει να εφαρμόσει τις τυχόν αλλαγές άμεσα με δική του ευθύνη και επιμέλεια, αφετέρου δεν δύναται σε καμία περίπτωση η μεταβολή αυτή να </w:t>
      </w:r>
      <w:r w:rsidRPr="00B2662F">
        <w:rPr>
          <w:rFonts w:ascii="Arial" w:hAnsi="Arial" w:cs="Arial"/>
        </w:rPr>
        <w:lastRenderedPageBreak/>
        <w:t>προκαλέσει οποιαδήποτε πρόσθετη οικονομική επιβάρυνση για την Αναθέτουσα Αρχή.</w:t>
      </w:r>
    </w:p>
    <w:p w:rsidR="00AD7A87" w:rsidRPr="00B2662F" w:rsidRDefault="00AD7A87" w:rsidP="00AD7A87">
      <w:pPr>
        <w:pStyle w:val="a4"/>
        <w:numPr>
          <w:ilvl w:val="0"/>
          <w:numId w:val="2"/>
        </w:numPr>
        <w:spacing w:after="0" w:line="360" w:lineRule="auto"/>
        <w:ind w:left="284" w:right="-341" w:hanging="284"/>
        <w:contextualSpacing/>
        <w:jc w:val="both"/>
        <w:rPr>
          <w:rFonts w:ascii="Arial" w:hAnsi="Arial" w:cs="Arial"/>
        </w:rPr>
      </w:pPr>
      <w:r w:rsidRPr="00B2662F">
        <w:rPr>
          <w:rFonts w:ascii="Arial" w:hAnsi="Arial" w:cs="Arial"/>
        </w:rPr>
        <w:t>Από την Οικονομική Προσφορά πρέπει να προκύπτει με σαφήνεια το ΣΥΝΟΛΟ ΧΩΡΙΣ Φ.Π.Α. και το ΣΥΝΟΛΟ ΜΕ Φ.Π.Α.</w:t>
      </w:r>
    </w:p>
    <w:p w:rsidR="00AD7A87" w:rsidRPr="00B2662F" w:rsidRDefault="00AD7A87" w:rsidP="00AD7A87">
      <w:pPr>
        <w:pStyle w:val="a4"/>
        <w:numPr>
          <w:ilvl w:val="0"/>
          <w:numId w:val="2"/>
        </w:numPr>
        <w:spacing w:after="0" w:line="360" w:lineRule="auto"/>
        <w:ind w:left="284" w:right="-341" w:hanging="284"/>
        <w:contextualSpacing/>
        <w:jc w:val="both"/>
        <w:rPr>
          <w:rFonts w:ascii="Arial" w:hAnsi="Arial" w:cs="Arial"/>
          <w:u w:val="single"/>
        </w:rPr>
      </w:pPr>
      <w:r w:rsidRPr="00B2662F">
        <w:rPr>
          <w:rFonts w:ascii="Arial" w:hAnsi="Arial" w:cs="Arial"/>
          <w:u w:val="single"/>
        </w:rPr>
        <w:t>Η συνολική αξία χωρίς Φ.Π.Α. [ΣΥΝΟΛΟ ΧΩΡΙΣ Φ.Π.Α. (ΚΑΘΑΡΗ ΑΞΙΑ)] θα λαμβάνεται υπόψη για τη σύγκριση των προσφορών η οποία θα αφορά το συνολικό χρονικό διάστημα της παροχής υπηρεσιών (12 μήνες).</w:t>
      </w:r>
    </w:p>
    <w:p w:rsidR="00AD7A87" w:rsidRPr="00B2662F" w:rsidRDefault="00AD7A87" w:rsidP="00AD7A87">
      <w:pPr>
        <w:pStyle w:val="a4"/>
        <w:numPr>
          <w:ilvl w:val="0"/>
          <w:numId w:val="2"/>
        </w:numPr>
        <w:spacing w:after="0" w:line="360" w:lineRule="auto"/>
        <w:ind w:left="284" w:right="-341" w:hanging="284"/>
        <w:contextualSpacing/>
        <w:jc w:val="both"/>
        <w:rPr>
          <w:rFonts w:ascii="Arial" w:hAnsi="Arial" w:cs="Arial"/>
        </w:rPr>
      </w:pPr>
      <w:r w:rsidRPr="00B2662F">
        <w:rPr>
          <w:rFonts w:ascii="Arial" w:hAnsi="Arial" w:cs="Arial"/>
        </w:rPr>
        <w:t>Επιτρέπονται μέχρι δύο δεκαδικά ψηφία στις αναγραφόμενες τιμές του εντύπου οικονομικής προσφοράς. Το ποσό στο πεδίο [ΣΥΝΟΛΟ ΧΩΡΙΣ Φ.Π.Α. (ΚΑΘΑΡΗ ΑΞΙΑ)] και στο πεδίο ΣΥΝΟΛΟ ΜΕ Φ.Π.Α. στρογγυλοποιούνται σε δυο (2) δεκαδικά ψηφία, προς τα άνω εάν το τρίτο (3</w:t>
      </w:r>
      <w:r w:rsidRPr="00B2662F">
        <w:rPr>
          <w:rFonts w:ascii="Arial" w:hAnsi="Arial" w:cs="Arial"/>
          <w:vertAlign w:val="superscript"/>
        </w:rPr>
        <w:t>ο</w:t>
      </w:r>
      <w:r w:rsidRPr="00B2662F">
        <w:rPr>
          <w:rFonts w:ascii="Arial" w:hAnsi="Arial" w:cs="Arial"/>
        </w:rPr>
        <w:t>) δεκαδικό ψηφίο είναι ίσο ή μεγαλύτερο του πέντε (5) και προς τα κάτω εάν είναι μικρότερο του πέντε (5).</w:t>
      </w:r>
    </w:p>
    <w:p w:rsidR="00AD7A87" w:rsidRPr="00B2662F" w:rsidRDefault="00AD7A87" w:rsidP="00AD7A87">
      <w:pPr>
        <w:spacing w:line="360" w:lineRule="auto"/>
        <w:ind w:right="-341"/>
        <w:rPr>
          <w:rFonts w:ascii="Arial" w:hAnsi="Arial" w:cs="Arial"/>
        </w:rPr>
      </w:pPr>
    </w:p>
    <w:p w:rsidR="00AD7A87" w:rsidRPr="00B2662F" w:rsidRDefault="00AD7A87" w:rsidP="00AD7A87">
      <w:pPr>
        <w:spacing w:after="0" w:line="360" w:lineRule="auto"/>
        <w:ind w:right="-341"/>
        <w:jc w:val="both"/>
        <w:rPr>
          <w:rFonts w:ascii="Arial" w:hAnsi="Arial" w:cs="Arial"/>
          <w:b/>
        </w:rPr>
      </w:pPr>
      <w:r w:rsidRPr="00B2662F">
        <w:rPr>
          <w:rFonts w:ascii="Arial" w:hAnsi="Arial" w:cs="Arial"/>
          <w:b/>
        </w:rPr>
        <w:t>Ειδικές απαιτήσεις οικονομικής προσφοράς</w:t>
      </w:r>
    </w:p>
    <w:p w:rsidR="00AD7A87" w:rsidRPr="00B2662F" w:rsidRDefault="00AD7A87" w:rsidP="00AD7A87">
      <w:pPr>
        <w:pStyle w:val="a4"/>
        <w:numPr>
          <w:ilvl w:val="0"/>
          <w:numId w:val="3"/>
        </w:numPr>
        <w:spacing w:after="0" w:line="360" w:lineRule="auto"/>
        <w:ind w:left="425" w:right="-341" w:hanging="425"/>
        <w:contextualSpacing/>
        <w:jc w:val="both"/>
        <w:rPr>
          <w:rFonts w:ascii="Arial" w:hAnsi="Arial" w:cs="Arial"/>
        </w:rPr>
      </w:pPr>
      <w:r w:rsidRPr="00B2662F">
        <w:rPr>
          <w:rFonts w:ascii="Arial" w:hAnsi="Arial" w:cs="Arial"/>
        </w:rPr>
        <w:t>Θα συμπληρωθούν οι πίνακες Α και Β της οικονομικής προσφοράς.</w:t>
      </w:r>
    </w:p>
    <w:p w:rsidR="00AD7A87" w:rsidRPr="00B2662F" w:rsidRDefault="00AD7A87" w:rsidP="00AD7A87">
      <w:pPr>
        <w:pStyle w:val="a4"/>
        <w:numPr>
          <w:ilvl w:val="0"/>
          <w:numId w:val="3"/>
        </w:numPr>
        <w:spacing w:after="0" w:line="360" w:lineRule="auto"/>
        <w:ind w:left="425" w:right="-341" w:hanging="425"/>
        <w:contextualSpacing/>
        <w:jc w:val="both"/>
        <w:rPr>
          <w:rFonts w:ascii="Arial" w:hAnsi="Arial" w:cs="Arial"/>
        </w:rPr>
      </w:pPr>
      <w:r w:rsidRPr="00B2662F">
        <w:rPr>
          <w:rFonts w:ascii="Arial" w:hAnsi="Arial" w:cs="Arial"/>
        </w:rPr>
        <w:t>Στα στοιχεία των πινάκων Α και Β τα ποσά και τα ποσοστά δεν μπορούν να είναι μηδενικά.</w:t>
      </w:r>
    </w:p>
    <w:p w:rsidR="00AD7A87" w:rsidRPr="00B2662F" w:rsidRDefault="00AD7A87" w:rsidP="00AD7A87">
      <w:pPr>
        <w:pStyle w:val="a4"/>
        <w:numPr>
          <w:ilvl w:val="0"/>
          <w:numId w:val="3"/>
        </w:numPr>
        <w:spacing w:after="0" w:line="360" w:lineRule="auto"/>
        <w:ind w:left="425" w:right="-341" w:hanging="425"/>
        <w:contextualSpacing/>
        <w:jc w:val="both"/>
        <w:rPr>
          <w:rFonts w:ascii="Arial" w:hAnsi="Arial" w:cs="Arial"/>
        </w:rPr>
      </w:pPr>
      <w:r w:rsidRPr="00B2662F">
        <w:rPr>
          <w:rFonts w:ascii="Arial" w:hAnsi="Arial" w:cs="Arial"/>
        </w:rPr>
        <w:t>Το έντυπο της οικονομικής προσφοράς καθώς και η ανάλυση νόμιμων αποδοχών και ασφαλιστικών εισφορών (εργατικό κόστος) υπηρεσιών θα φέρουν ψηφιακή υπογραφή.</w:t>
      </w:r>
    </w:p>
    <w:p w:rsidR="00AD7A87" w:rsidRPr="00B2662F" w:rsidRDefault="00AD7A87" w:rsidP="00AD7A87">
      <w:pPr>
        <w:pStyle w:val="a4"/>
        <w:numPr>
          <w:ilvl w:val="0"/>
          <w:numId w:val="3"/>
        </w:numPr>
        <w:spacing w:after="0" w:line="360" w:lineRule="auto"/>
        <w:ind w:left="426" w:right="-341" w:hanging="425"/>
        <w:contextualSpacing/>
        <w:jc w:val="both"/>
        <w:rPr>
          <w:rFonts w:ascii="Arial" w:hAnsi="Arial" w:cs="Arial"/>
        </w:rPr>
      </w:pPr>
      <w:r w:rsidRPr="00B2662F">
        <w:rPr>
          <w:rFonts w:ascii="Arial" w:hAnsi="Arial" w:cs="Arial"/>
        </w:rPr>
        <w:t>Ο πίνακας Β συμπληρώνεται (χωρίς να τροποποιηθεί η μορφή του), σύμφωνα με τα</w:t>
      </w:r>
      <w:r>
        <w:rPr>
          <w:rFonts w:ascii="Arial" w:hAnsi="Arial" w:cs="Arial"/>
        </w:rPr>
        <w:t xml:space="preserve"> </w:t>
      </w:r>
      <w:r w:rsidRPr="00B2662F">
        <w:rPr>
          <w:rFonts w:ascii="Arial" w:hAnsi="Arial" w:cs="Arial"/>
        </w:rPr>
        <w:t>παρακάτω:</w:t>
      </w:r>
    </w:p>
    <w:p w:rsidR="00AD7A87" w:rsidRPr="00B2662F" w:rsidRDefault="00AD7A87" w:rsidP="00AD7A87">
      <w:pPr>
        <w:spacing w:line="360" w:lineRule="auto"/>
        <w:ind w:right="-341"/>
        <w:jc w:val="both"/>
        <w:rPr>
          <w:rFonts w:ascii="Arial" w:hAnsi="Arial" w:cs="Arial"/>
        </w:rPr>
      </w:pPr>
      <w:r w:rsidRPr="00B2662F">
        <w:rPr>
          <w:rFonts w:ascii="Arial" w:hAnsi="Arial" w:cs="Arial"/>
          <w:b/>
        </w:rPr>
        <w:t xml:space="preserve">Πίνακας Β’: </w:t>
      </w:r>
      <w:r w:rsidRPr="00B2662F">
        <w:rPr>
          <w:rFonts w:ascii="Arial" w:hAnsi="Arial" w:cs="Arial"/>
        </w:rPr>
        <w:t>Συμπληρώνονται τα στοιχεία του άρθρου 68 του ν. 3863/2010 (ΦΕΚ 115/Α’)</w:t>
      </w:r>
    </w:p>
    <w:p w:rsidR="00AD7A87" w:rsidRPr="00B2662F" w:rsidRDefault="00AD7A87" w:rsidP="00AD7A87">
      <w:pPr>
        <w:spacing w:line="360" w:lineRule="auto"/>
        <w:ind w:right="-341"/>
        <w:contextualSpacing/>
        <w:jc w:val="both"/>
        <w:rPr>
          <w:rFonts w:ascii="Arial" w:hAnsi="Arial" w:cs="Arial"/>
          <w:u w:val="single"/>
        </w:rPr>
      </w:pPr>
      <w:r w:rsidRPr="00B2662F">
        <w:rPr>
          <w:rFonts w:ascii="Arial" w:hAnsi="Arial" w:cs="Arial"/>
          <w:b/>
        </w:rPr>
        <w:t xml:space="preserve">Γραμμή Β.1 &amp; Β.2: </w:t>
      </w:r>
      <w:r w:rsidRPr="00B2662F">
        <w:rPr>
          <w:rFonts w:ascii="Arial" w:hAnsi="Arial" w:cs="Arial"/>
        </w:rPr>
        <w:t xml:space="preserve">Συμπληρώνεται με αναλυτική περιγραφή. </w:t>
      </w:r>
      <w:r w:rsidRPr="00B2662F">
        <w:rPr>
          <w:rFonts w:ascii="Arial" w:hAnsi="Arial" w:cs="Arial"/>
          <w:u w:val="single"/>
        </w:rPr>
        <w:t>Τυχόν δεκαδικός αριθμός εργαζομένων θα ερμηνεύεται/ επεξηγείται</w:t>
      </w:r>
      <w:r>
        <w:rPr>
          <w:rFonts w:ascii="Arial" w:hAnsi="Arial" w:cs="Arial"/>
          <w:u w:val="single"/>
        </w:rPr>
        <w:t xml:space="preserve"> </w:t>
      </w:r>
      <w:r w:rsidRPr="00B2662F">
        <w:rPr>
          <w:rFonts w:ascii="Arial" w:hAnsi="Arial" w:cs="Arial"/>
          <w:u w:val="single"/>
        </w:rPr>
        <w:t>το δεκαδικό μέρος σε όρους απασχόλησης</w:t>
      </w:r>
      <w:r w:rsidRPr="00B2662F">
        <w:rPr>
          <w:rFonts w:ascii="Arial" w:hAnsi="Arial" w:cs="Arial"/>
        </w:rPr>
        <w:t xml:space="preserve">. </w:t>
      </w:r>
    </w:p>
    <w:p w:rsidR="00AD7A87" w:rsidRPr="00B2662F" w:rsidRDefault="00AD7A87" w:rsidP="00AD7A87">
      <w:pPr>
        <w:spacing w:line="360" w:lineRule="auto"/>
        <w:ind w:right="-341"/>
        <w:contextualSpacing/>
        <w:jc w:val="both"/>
        <w:rPr>
          <w:rFonts w:ascii="Arial" w:hAnsi="Arial" w:cs="Arial"/>
        </w:rPr>
      </w:pPr>
      <w:r w:rsidRPr="00B2662F">
        <w:rPr>
          <w:rFonts w:ascii="Arial" w:hAnsi="Arial" w:cs="Arial"/>
          <w:b/>
        </w:rPr>
        <w:t xml:space="preserve">Γραμμή Β.3: </w:t>
      </w:r>
      <w:r w:rsidRPr="00B2662F">
        <w:rPr>
          <w:rFonts w:ascii="Arial" w:hAnsi="Arial" w:cs="Arial"/>
        </w:rPr>
        <w:t>Συμπληρώνεται με περιγραφή και επισυνάπτεται σχετικό αντίγραφο.</w:t>
      </w:r>
    </w:p>
    <w:p w:rsidR="00AD7A87" w:rsidRPr="00B2662F" w:rsidRDefault="00AD7A87" w:rsidP="00AD7A87">
      <w:pPr>
        <w:spacing w:line="360" w:lineRule="auto"/>
        <w:ind w:right="-341"/>
        <w:contextualSpacing/>
        <w:jc w:val="both"/>
        <w:rPr>
          <w:rFonts w:ascii="Arial" w:hAnsi="Arial" w:cs="Arial"/>
          <w:u w:val="single"/>
        </w:rPr>
      </w:pPr>
      <w:r w:rsidRPr="00B2662F">
        <w:rPr>
          <w:rFonts w:ascii="Arial" w:hAnsi="Arial" w:cs="Arial"/>
          <w:b/>
        </w:rPr>
        <w:t xml:space="preserve">Γραμμή Β.4 &amp; Β.5: </w:t>
      </w:r>
      <w:r w:rsidRPr="00B2662F">
        <w:rPr>
          <w:rFonts w:ascii="Arial" w:hAnsi="Arial" w:cs="Arial"/>
        </w:rPr>
        <w:t xml:space="preserve">Συμπληρώνεται το ποσό σε ΕΥΡΩ (€) αριθμητικώς και ολογράφως. </w:t>
      </w:r>
    </w:p>
    <w:p w:rsidR="00AD7A87" w:rsidRPr="00B2662F" w:rsidRDefault="00AD7A87" w:rsidP="00AD7A87">
      <w:pPr>
        <w:spacing w:line="360" w:lineRule="auto"/>
        <w:ind w:right="-341"/>
        <w:contextualSpacing/>
        <w:jc w:val="both"/>
        <w:rPr>
          <w:rFonts w:ascii="Arial" w:hAnsi="Arial" w:cs="Arial"/>
        </w:rPr>
      </w:pPr>
      <w:r w:rsidRPr="00B2662F">
        <w:rPr>
          <w:rFonts w:ascii="Arial" w:hAnsi="Arial" w:cs="Arial"/>
          <w:b/>
        </w:rPr>
        <w:t xml:space="preserve">Γραμμή Β.6 έως Β.9: </w:t>
      </w:r>
      <w:r w:rsidRPr="00B2662F">
        <w:rPr>
          <w:rFonts w:ascii="Arial" w:hAnsi="Arial" w:cs="Arial"/>
        </w:rPr>
        <w:t>Συμπληρώνεται το ποσό σε ΕΥΡΩ (€) αριθμητικώς και ολογράφως, καθώς και το αντίστοιχο ποσοστό.</w:t>
      </w:r>
    </w:p>
    <w:p w:rsidR="00AD7A87" w:rsidRPr="00B2662F" w:rsidRDefault="00AD7A87" w:rsidP="00AD7A87">
      <w:pPr>
        <w:spacing w:line="360" w:lineRule="auto"/>
        <w:ind w:right="-341"/>
        <w:contextualSpacing/>
        <w:jc w:val="both"/>
        <w:rPr>
          <w:rFonts w:ascii="Arial" w:hAnsi="Arial" w:cs="Arial"/>
        </w:rPr>
      </w:pPr>
      <w:r w:rsidRPr="00B2662F">
        <w:rPr>
          <w:rFonts w:ascii="Arial" w:hAnsi="Arial" w:cs="Arial"/>
        </w:rPr>
        <w:t>Αναφορικά με τα στοιχεία των γραμμών Β.6 και Β.7 θα περιλαμβάνεται αναλυτική περιγραφή των επιμέρους δαπανών που βαρύνουν τον ανάδοχο και θα πρέπει να έχουν συνυπολογισθεί στην προσφορά του, καθώς επίσης να τεκμηριώνονται επαρκώς.</w:t>
      </w:r>
    </w:p>
    <w:p w:rsidR="00AD7A87" w:rsidRPr="00B2662F" w:rsidRDefault="00AD7A87" w:rsidP="00AD7A87">
      <w:pPr>
        <w:spacing w:line="360" w:lineRule="auto"/>
        <w:ind w:right="-341"/>
        <w:contextualSpacing/>
        <w:jc w:val="both"/>
        <w:rPr>
          <w:rFonts w:ascii="Arial" w:hAnsi="Arial" w:cs="Arial"/>
        </w:rPr>
      </w:pPr>
      <w:r w:rsidRPr="00B2662F">
        <w:rPr>
          <w:rFonts w:ascii="Arial" w:hAnsi="Arial" w:cs="Arial"/>
        </w:rPr>
        <w:t xml:space="preserve">Στην Γραμμή Β.9 περιλαμβάνονται οι νόμιμες υπέρ Δημοσίου &amp; τρίτων κρατήσεις με την εφαρμογή συντελεστή που ανέρχεται στο ύψος 0,13468% ο οποίος προσδιορίζεται σύμφωνα με τα ειδικότερα οριζόμενα στην παράγραφο 5.1 της παρούσας πρόσκλησης. Ακριβέστερα, ως εξής: 0,07% υπέρ ΕΑΑΔΗΣΥ και 0,06% υπέρ </w:t>
      </w:r>
      <w:r>
        <w:rPr>
          <w:rFonts w:ascii="Arial" w:hAnsi="Arial" w:cs="Arial"/>
        </w:rPr>
        <w:t>ΕΑΔΗΣΥ</w:t>
      </w:r>
      <w:r w:rsidRPr="00B2662F">
        <w:rPr>
          <w:rFonts w:ascii="Arial" w:hAnsi="Arial" w:cs="Arial"/>
        </w:rPr>
        <w:t xml:space="preserve"> επί της συνολικής αξίας προ φόρων και κρατήσεων, καθώς και χαρτόσημο 3% επί της κράτησης και κράτηση υπέρ ΟΓΑ 20% επί χαρτοσήμου αντίστοιχα.</w:t>
      </w:r>
    </w:p>
    <w:p w:rsidR="00AD7A87" w:rsidRPr="00B2662F" w:rsidRDefault="00AD7A87" w:rsidP="00AD7A87">
      <w:pPr>
        <w:spacing w:line="360" w:lineRule="auto"/>
        <w:ind w:right="-341"/>
        <w:contextualSpacing/>
        <w:jc w:val="both"/>
        <w:rPr>
          <w:rFonts w:ascii="Arial" w:hAnsi="Arial" w:cs="Arial"/>
        </w:rPr>
      </w:pPr>
      <w:r w:rsidRPr="00B2662F">
        <w:rPr>
          <w:rFonts w:ascii="Arial" w:hAnsi="Arial" w:cs="Arial"/>
          <w:b/>
        </w:rPr>
        <w:lastRenderedPageBreak/>
        <w:t>Γραμμή Β.10:</w:t>
      </w:r>
      <w:r w:rsidRPr="00B2662F">
        <w:rPr>
          <w:rFonts w:ascii="Arial" w:hAnsi="Arial" w:cs="Arial"/>
        </w:rPr>
        <w:t xml:space="preserve"> Συμπληρώνεται το ποσό σε ΕΥΡΩ (€) αριθμητικώς και ολογράφως. Η συνολική αξία χωρίς Φ.Π.Α. [ΣΥΝΟΛΟ ΧΩΡΙΣ Φ.Π.Α. (ΚΑΘΑΡΗ ΑΞΙΑ)] προκύπτει από το άθροισμα των γραμμών Β.4, Β.5, Β.6, Β.7, Β.8 &amp; Β.9</w:t>
      </w:r>
    </w:p>
    <w:p w:rsidR="00AD7A87" w:rsidRPr="00B2662F" w:rsidRDefault="00AD7A87" w:rsidP="00AD7A87">
      <w:pPr>
        <w:spacing w:line="360" w:lineRule="auto"/>
        <w:ind w:right="-341"/>
        <w:contextualSpacing/>
        <w:jc w:val="both"/>
        <w:rPr>
          <w:rFonts w:ascii="Arial" w:hAnsi="Arial" w:cs="Arial"/>
        </w:rPr>
      </w:pPr>
      <w:r w:rsidRPr="00B2662F">
        <w:rPr>
          <w:rFonts w:ascii="Arial" w:hAnsi="Arial" w:cs="Arial"/>
        </w:rPr>
        <w:t xml:space="preserve">Για οποιαδήποτε περαιτέρω ανάλυση των στοιχείων του Πίνακα Β μπορεί να γίνει στο τέλος αυτού στο πεδίο «ΑΝΑΛΥΣΗ ΣΤΟΙΧΕΙΩΝ ΠΙΝΑΚΑ Β' (εκτός των υπό στοιχείων Β.4 και Β.5)» </w:t>
      </w:r>
    </w:p>
    <w:p w:rsidR="00AD7A87" w:rsidRPr="00B2662F" w:rsidRDefault="00AD7A87" w:rsidP="00AD7A87">
      <w:pPr>
        <w:spacing w:line="360" w:lineRule="auto"/>
        <w:ind w:right="-341"/>
        <w:contextualSpacing/>
        <w:jc w:val="both"/>
        <w:rPr>
          <w:rFonts w:ascii="Arial" w:hAnsi="Arial" w:cs="Arial"/>
          <w:b/>
        </w:rPr>
      </w:pPr>
      <w:r w:rsidRPr="00B2662F">
        <w:rPr>
          <w:rFonts w:ascii="Arial" w:hAnsi="Arial" w:cs="Arial"/>
          <w:b/>
        </w:rPr>
        <w:t xml:space="preserve">Γραμμές Β.13 έως Β.21: </w:t>
      </w:r>
      <w:r w:rsidRPr="00B2662F">
        <w:rPr>
          <w:rFonts w:ascii="Arial" w:hAnsi="Arial" w:cs="Arial"/>
        </w:rPr>
        <w:t>Συμπληρώνεται το ποσό σε ΕΥΡΩ (€) αριθμητικώς και ολογράφως σε μηνιαία βάση.</w:t>
      </w:r>
    </w:p>
    <w:p w:rsidR="00AD7A87" w:rsidRPr="00B2662F" w:rsidRDefault="00AD7A87" w:rsidP="00AD7A87">
      <w:pPr>
        <w:ind w:left="6480" w:right="-341" w:firstLine="720"/>
        <w:jc w:val="both"/>
        <w:rPr>
          <w:rFonts w:ascii="Arial" w:hAnsi="Arial" w:cs="Arial"/>
          <w:bCs/>
          <w:color w:val="00B050"/>
        </w:rPr>
      </w:pPr>
    </w:p>
    <w:p w:rsidR="00AD7A87" w:rsidRPr="00B2662F" w:rsidRDefault="00AD7A87" w:rsidP="00AD7A87">
      <w:pPr>
        <w:ind w:right="-341"/>
        <w:jc w:val="center"/>
        <w:rPr>
          <w:rFonts w:ascii="Arial" w:hAnsi="Arial" w:cs="Arial"/>
          <w:b/>
          <w:bCs/>
        </w:rPr>
      </w:pPr>
      <w:r w:rsidRPr="00B2662F">
        <w:rPr>
          <w:rFonts w:ascii="Arial" w:hAnsi="Arial" w:cs="Arial"/>
          <w:b/>
          <w:bCs/>
        </w:rPr>
        <w:t>ΣΤΟΙΧΕΙΑ ΕΡΓΑΖΟΜΕΝΩΝ ΒΑΣΕΙ ΤΩΝ ΟΠΟΙΩΝ ΥΠΟΛΟΓΙΣΤΗΚΕ ΤΟ ΕΡΓΑΤΙΚΟ ΚΟΣΤΟΣ</w:t>
      </w:r>
    </w:p>
    <w:tbl>
      <w:tblPr>
        <w:tblW w:w="0" w:type="auto"/>
        <w:jc w:val="center"/>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6"/>
        <w:gridCol w:w="2835"/>
      </w:tblGrid>
      <w:tr w:rsidR="00AD7A87" w:rsidRPr="00B2662F" w:rsidTr="006F0076">
        <w:trPr>
          <w:jc w:val="center"/>
        </w:trPr>
        <w:tc>
          <w:tcPr>
            <w:tcW w:w="2576" w:type="dxa"/>
            <w:shd w:val="clear" w:color="auto" w:fill="auto"/>
          </w:tcPr>
          <w:p w:rsidR="00AD7A87" w:rsidRPr="00B2662F" w:rsidRDefault="00AD7A87" w:rsidP="00AD7A87">
            <w:pPr>
              <w:spacing w:after="0"/>
              <w:ind w:right="-341"/>
              <w:rPr>
                <w:rFonts w:ascii="Arial" w:hAnsi="Arial" w:cs="Arial"/>
                <w:b/>
                <w:bCs/>
              </w:rPr>
            </w:pPr>
            <w:r w:rsidRPr="00B2662F">
              <w:rPr>
                <w:rFonts w:ascii="Arial" w:hAnsi="Arial" w:cs="Arial"/>
                <w:b/>
                <w:bCs/>
              </w:rPr>
              <w:t>Α/Α ΕΡΓΑΖΟΜΕΝΟΥ</w:t>
            </w:r>
          </w:p>
        </w:tc>
        <w:tc>
          <w:tcPr>
            <w:tcW w:w="2835" w:type="dxa"/>
            <w:shd w:val="clear" w:color="auto" w:fill="auto"/>
          </w:tcPr>
          <w:p w:rsidR="00AD7A87" w:rsidRPr="00B2662F" w:rsidRDefault="00AD7A87" w:rsidP="00AD7A87">
            <w:pPr>
              <w:spacing w:after="0"/>
              <w:ind w:right="-341"/>
              <w:jc w:val="center"/>
              <w:rPr>
                <w:rFonts w:ascii="Arial" w:hAnsi="Arial" w:cs="Arial"/>
                <w:b/>
                <w:bCs/>
              </w:rPr>
            </w:pPr>
            <w:r w:rsidRPr="00B2662F">
              <w:rPr>
                <w:rFonts w:ascii="Arial" w:hAnsi="Arial" w:cs="Arial"/>
                <w:b/>
                <w:bCs/>
              </w:rPr>
              <w:t>ΤΡΙΕΤΙΕΣ ΠΡΟΫΠΗΡΕΣΙΑΣ</w:t>
            </w:r>
          </w:p>
        </w:tc>
      </w:tr>
      <w:tr w:rsidR="00AD7A87" w:rsidRPr="00B2662F" w:rsidTr="006F0076">
        <w:trPr>
          <w:jc w:val="center"/>
        </w:trPr>
        <w:tc>
          <w:tcPr>
            <w:tcW w:w="2576" w:type="dxa"/>
            <w:shd w:val="clear" w:color="auto" w:fill="auto"/>
          </w:tcPr>
          <w:p w:rsidR="00AD7A87" w:rsidRPr="00B2662F" w:rsidRDefault="00AD7A87" w:rsidP="00AD7A87">
            <w:pPr>
              <w:spacing w:after="0"/>
              <w:ind w:right="-341"/>
              <w:jc w:val="center"/>
              <w:rPr>
                <w:rFonts w:ascii="Arial" w:hAnsi="Arial" w:cs="Arial"/>
              </w:rPr>
            </w:pPr>
            <w:r w:rsidRPr="00B2662F">
              <w:rPr>
                <w:rFonts w:ascii="Arial" w:hAnsi="Arial" w:cs="Arial"/>
              </w:rPr>
              <w:t>1</w:t>
            </w:r>
          </w:p>
        </w:tc>
        <w:tc>
          <w:tcPr>
            <w:tcW w:w="2835" w:type="dxa"/>
            <w:shd w:val="clear" w:color="auto" w:fill="auto"/>
          </w:tcPr>
          <w:p w:rsidR="00AD7A87" w:rsidRPr="00B2662F" w:rsidRDefault="00AD7A87" w:rsidP="00AD7A87">
            <w:pPr>
              <w:spacing w:after="0"/>
              <w:ind w:right="-341"/>
              <w:rPr>
                <w:rFonts w:ascii="Arial" w:hAnsi="Arial" w:cs="Arial"/>
              </w:rPr>
            </w:pPr>
          </w:p>
        </w:tc>
      </w:tr>
      <w:tr w:rsidR="00AD7A87" w:rsidRPr="00B2662F" w:rsidTr="006F0076">
        <w:trPr>
          <w:jc w:val="center"/>
        </w:trPr>
        <w:tc>
          <w:tcPr>
            <w:tcW w:w="2576" w:type="dxa"/>
            <w:shd w:val="clear" w:color="auto" w:fill="auto"/>
          </w:tcPr>
          <w:p w:rsidR="00AD7A87" w:rsidRPr="00B2662F" w:rsidRDefault="00AD7A87" w:rsidP="00AD7A87">
            <w:pPr>
              <w:spacing w:after="0"/>
              <w:ind w:right="-341"/>
              <w:jc w:val="center"/>
              <w:rPr>
                <w:rFonts w:ascii="Arial" w:hAnsi="Arial" w:cs="Arial"/>
              </w:rPr>
            </w:pPr>
            <w:r w:rsidRPr="00B2662F">
              <w:rPr>
                <w:rFonts w:ascii="Arial" w:hAnsi="Arial" w:cs="Arial"/>
              </w:rPr>
              <w:t>2</w:t>
            </w:r>
          </w:p>
        </w:tc>
        <w:tc>
          <w:tcPr>
            <w:tcW w:w="2835" w:type="dxa"/>
            <w:shd w:val="clear" w:color="auto" w:fill="auto"/>
          </w:tcPr>
          <w:p w:rsidR="00AD7A87" w:rsidRPr="00B2662F" w:rsidRDefault="00AD7A87" w:rsidP="00AD7A87">
            <w:pPr>
              <w:spacing w:after="0"/>
              <w:ind w:right="-341"/>
              <w:rPr>
                <w:rFonts w:ascii="Arial" w:hAnsi="Arial" w:cs="Arial"/>
              </w:rPr>
            </w:pPr>
          </w:p>
        </w:tc>
      </w:tr>
      <w:tr w:rsidR="00AD7A87" w:rsidRPr="00B2662F" w:rsidTr="006F0076">
        <w:trPr>
          <w:jc w:val="center"/>
        </w:trPr>
        <w:tc>
          <w:tcPr>
            <w:tcW w:w="2576" w:type="dxa"/>
            <w:shd w:val="clear" w:color="auto" w:fill="auto"/>
          </w:tcPr>
          <w:p w:rsidR="00AD7A87" w:rsidRPr="00B2662F" w:rsidRDefault="00AD7A87" w:rsidP="00AD7A87">
            <w:pPr>
              <w:spacing w:after="0"/>
              <w:ind w:right="-341"/>
              <w:jc w:val="center"/>
              <w:rPr>
                <w:rFonts w:ascii="Arial" w:hAnsi="Arial" w:cs="Arial"/>
              </w:rPr>
            </w:pPr>
            <w:r w:rsidRPr="00B2662F">
              <w:rPr>
                <w:rFonts w:ascii="Arial" w:hAnsi="Arial" w:cs="Arial"/>
              </w:rPr>
              <w:t>3</w:t>
            </w:r>
          </w:p>
        </w:tc>
        <w:tc>
          <w:tcPr>
            <w:tcW w:w="2835" w:type="dxa"/>
            <w:shd w:val="clear" w:color="auto" w:fill="auto"/>
          </w:tcPr>
          <w:p w:rsidR="00AD7A87" w:rsidRPr="00B2662F" w:rsidRDefault="00AD7A87" w:rsidP="00AD7A87">
            <w:pPr>
              <w:spacing w:after="0"/>
              <w:ind w:right="-341"/>
              <w:rPr>
                <w:rFonts w:ascii="Arial" w:hAnsi="Arial" w:cs="Arial"/>
              </w:rPr>
            </w:pPr>
          </w:p>
        </w:tc>
      </w:tr>
      <w:tr w:rsidR="00AD7A87" w:rsidRPr="00B2662F" w:rsidTr="006F0076">
        <w:trPr>
          <w:jc w:val="center"/>
        </w:trPr>
        <w:tc>
          <w:tcPr>
            <w:tcW w:w="2576" w:type="dxa"/>
            <w:shd w:val="clear" w:color="auto" w:fill="auto"/>
          </w:tcPr>
          <w:p w:rsidR="00AD7A87" w:rsidRPr="00B2662F" w:rsidRDefault="00AD7A87" w:rsidP="00AD7A87">
            <w:pPr>
              <w:spacing w:after="0"/>
              <w:ind w:right="-341"/>
              <w:jc w:val="center"/>
              <w:rPr>
                <w:rFonts w:ascii="Arial" w:hAnsi="Arial" w:cs="Arial"/>
              </w:rPr>
            </w:pPr>
            <w:r w:rsidRPr="00B2662F">
              <w:rPr>
                <w:rFonts w:ascii="Arial" w:hAnsi="Arial" w:cs="Arial"/>
              </w:rPr>
              <w:t>…………</w:t>
            </w:r>
          </w:p>
          <w:p w:rsidR="00AD7A87" w:rsidRPr="00B2662F" w:rsidRDefault="00AD7A87" w:rsidP="00AD7A87">
            <w:pPr>
              <w:ind w:right="-341"/>
              <w:rPr>
                <w:rFonts w:ascii="Arial" w:hAnsi="Arial" w:cs="Arial"/>
              </w:rPr>
            </w:pPr>
            <w:r w:rsidRPr="00B2662F">
              <w:rPr>
                <w:rFonts w:ascii="Arial" w:hAnsi="Arial" w:cs="Arial"/>
              </w:rPr>
              <w:t>(προσθέστε τόσες γραμμές όσοι είναι οι εργαζόμενοι που θα απασχοληθούν)</w:t>
            </w:r>
          </w:p>
        </w:tc>
        <w:tc>
          <w:tcPr>
            <w:tcW w:w="2835" w:type="dxa"/>
            <w:shd w:val="clear" w:color="auto" w:fill="auto"/>
          </w:tcPr>
          <w:p w:rsidR="00AD7A87" w:rsidRPr="00B2662F" w:rsidRDefault="00AD7A87" w:rsidP="00AD7A87">
            <w:pPr>
              <w:ind w:right="-341"/>
              <w:rPr>
                <w:rFonts w:ascii="Arial" w:hAnsi="Arial" w:cs="Arial"/>
              </w:rPr>
            </w:pPr>
          </w:p>
        </w:tc>
      </w:tr>
    </w:tbl>
    <w:p w:rsidR="00AD7A87" w:rsidRPr="00B2662F" w:rsidRDefault="00AD7A87" w:rsidP="00AD7A87">
      <w:pPr>
        <w:ind w:right="-341"/>
        <w:rPr>
          <w:rFonts w:ascii="Arial" w:hAnsi="Arial" w:cs="Arial"/>
        </w:rPr>
      </w:pPr>
    </w:p>
    <w:p w:rsidR="00AD7A87" w:rsidRPr="00B2662F" w:rsidRDefault="00AD7A87" w:rsidP="00AD7A87">
      <w:pPr>
        <w:ind w:right="-341"/>
        <w:jc w:val="both"/>
        <w:rPr>
          <w:rFonts w:ascii="Arial" w:hAnsi="Arial" w:cs="Arial"/>
          <w:b/>
          <w:bCs/>
        </w:rPr>
      </w:pPr>
      <w:r w:rsidRPr="00B2662F">
        <w:rPr>
          <w:rFonts w:ascii="Arial" w:hAnsi="Arial" w:cs="Arial"/>
          <w:b/>
          <w:bCs/>
        </w:rPr>
        <w:t xml:space="preserve">Στην οικονομική προσφορά πρέπει υποχρεωτικώς να επισυνάπτεται αντίγραφο της συλλογικής σύμβασης εργασίας στην οποία υπάγονται οι εργαζόμενοι. </w:t>
      </w:r>
    </w:p>
    <w:p w:rsidR="00AD7A87" w:rsidRPr="00B2662F" w:rsidRDefault="00AD7A87" w:rsidP="00AD7A87">
      <w:pPr>
        <w:tabs>
          <w:tab w:val="left" w:pos="3706"/>
        </w:tabs>
        <w:spacing w:after="0"/>
        <w:ind w:right="-341"/>
        <w:jc w:val="center"/>
        <w:rPr>
          <w:rFonts w:ascii="Arial" w:hAnsi="Arial" w:cs="Arial"/>
          <w:b/>
          <w:spacing w:val="20"/>
          <w:u w:val="single"/>
        </w:rPr>
      </w:pPr>
    </w:p>
    <w:p w:rsidR="00AD7A87" w:rsidRPr="00B2662F" w:rsidRDefault="00AD7A87" w:rsidP="00AD7A87">
      <w:pPr>
        <w:spacing w:after="0"/>
        <w:ind w:left="7200" w:right="-341"/>
        <w:jc w:val="center"/>
        <w:rPr>
          <w:rFonts w:ascii="Arial" w:hAnsi="Arial" w:cs="Arial"/>
          <w:b/>
          <w:spacing w:val="20"/>
          <w:u w:val="single"/>
        </w:rPr>
      </w:pPr>
      <w:r w:rsidRPr="00B2662F">
        <w:rPr>
          <w:rFonts w:ascii="Arial" w:hAnsi="Arial" w:cs="Arial"/>
          <w:b/>
          <w:bCs/>
        </w:rPr>
        <w:t>Αθήνα …………………….2021</w:t>
      </w:r>
    </w:p>
    <w:p w:rsidR="00AD7A87" w:rsidRPr="00B2662F" w:rsidRDefault="00AD7A87" w:rsidP="00AD7A87">
      <w:pPr>
        <w:spacing w:after="0"/>
        <w:ind w:left="7200" w:right="-341"/>
        <w:jc w:val="center"/>
        <w:rPr>
          <w:rFonts w:ascii="Arial" w:hAnsi="Arial" w:cs="Arial"/>
          <w:b/>
          <w:spacing w:val="20"/>
          <w:u w:val="single"/>
        </w:rPr>
      </w:pPr>
    </w:p>
    <w:p w:rsidR="00AD7A87" w:rsidRPr="00B2662F" w:rsidRDefault="00AD7A87" w:rsidP="00AD7A87">
      <w:pPr>
        <w:spacing w:after="0"/>
        <w:ind w:left="7200" w:right="-341"/>
        <w:jc w:val="center"/>
        <w:rPr>
          <w:rFonts w:ascii="Arial" w:hAnsi="Arial" w:cs="Arial"/>
          <w:b/>
          <w:spacing w:val="20"/>
          <w:u w:val="single"/>
        </w:rPr>
      </w:pPr>
      <w:r w:rsidRPr="00B2662F">
        <w:rPr>
          <w:rFonts w:ascii="Arial" w:hAnsi="Arial" w:cs="Arial"/>
          <w:b/>
        </w:rPr>
        <w:t>Ο ΠΡΟΣΦΕΡΩΝ</w:t>
      </w:r>
    </w:p>
    <w:p w:rsidR="00AD7A87" w:rsidRPr="00B2662F" w:rsidRDefault="00AD7A87" w:rsidP="00AD7A87">
      <w:pPr>
        <w:spacing w:after="0"/>
        <w:ind w:left="7200" w:right="-341"/>
        <w:jc w:val="center"/>
        <w:rPr>
          <w:rFonts w:ascii="Arial" w:hAnsi="Arial" w:cs="Arial"/>
          <w:b/>
          <w:spacing w:val="20"/>
          <w:u w:val="single"/>
        </w:rPr>
      </w:pPr>
    </w:p>
    <w:p w:rsidR="00AD7A87" w:rsidRPr="00B2662F" w:rsidRDefault="00AD7A87" w:rsidP="00AD7A87">
      <w:pPr>
        <w:spacing w:after="0"/>
        <w:ind w:left="7200" w:right="-341"/>
        <w:jc w:val="center"/>
        <w:rPr>
          <w:rFonts w:ascii="Arial" w:hAnsi="Arial" w:cs="Arial"/>
          <w:b/>
          <w:spacing w:val="20"/>
          <w:u w:val="single"/>
        </w:rPr>
      </w:pPr>
      <w:r w:rsidRPr="00B2662F">
        <w:rPr>
          <w:rFonts w:ascii="Arial" w:hAnsi="Arial" w:cs="Arial"/>
          <w:b/>
          <w:bCs/>
        </w:rPr>
        <w:t>________________</w:t>
      </w:r>
    </w:p>
    <w:p w:rsidR="00AD7A87" w:rsidRPr="00B2662F" w:rsidRDefault="00AD7A87" w:rsidP="00AD7A87">
      <w:pPr>
        <w:spacing w:after="0"/>
        <w:ind w:left="7200" w:right="-341"/>
        <w:jc w:val="center"/>
        <w:rPr>
          <w:rFonts w:ascii="Arial" w:hAnsi="Arial" w:cs="Arial"/>
          <w:b/>
          <w:spacing w:val="20"/>
          <w:u w:val="single"/>
        </w:rPr>
      </w:pPr>
      <w:r w:rsidRPr="00B2662F">
        <w:rPr>
          <w:rFonts w:ascii="Arial" w:hAnsi="Arial" w:cs="Arial"/>
          <w:b/>
          <w:bCs/>
        </w:rPr>
        <w:t>(Σφραγίδα - Υπογραφή)</w:t>
      </w:r>
    </w:p>
    <w:p w:rsidR="00AD7A87" w:rsidRDefault="00AD7A87" w:rsidP="00AD7A87">
      <w:pPr>
        <w:tabs>
          <w:tab w:val="left" w:pos="3706"/>
        </w:tabs>
        <w:spacing w:after="0"/>
        <w:jc w:val="center"/>
        <w:rPr>
          <w:b/>
          <w:spacing w:val="20"/>
          <w:sz w:val="28"/>
          <w:szCs w:val="28"/>
          <w:u w:val="single"/>
        </w:rPr>
      </w:pPr>
    </w:p>
    <w:p w:rsidR="00AD7A87" w:rsidRDefault="00AD7A87" w:rsidP="00AD7A87">
      <w:pPr>
        <w:tabs>
          <w:tab w:val="left" w:pos="3706"/>
        </w:tabs>
        <w:spacing w:after="0"/>
        <w:jc w:val="center"/>
        <w:rPr>
          <w:b/>
          <w:spacing w:val="20"/>
          <w:sz w:val="28"/>
          <w:szCs w:val="28"/>
          <w:u w:val="single"/>
        </w:rPr>
      </w:pPr>
    </w:p>
    <w:sectPr w:rsidR="00AD7A87" w:rsidSect="00AD7A87">
      <w:pgSz w:w="11906" w:h="16838"/>
      <w:pgMar w:top="567"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B3984"/>
    <w:multiLevelType w:val="hybridMultilevel"/>
    <w:tmpl w:val="1F9A99F0"/>
    <w:lvl w:ilvl="0" w:tplc="8AF2F88E">
      <w:start w:val="1"/>
      <w:numFmt w:val="decimal"/>
      <w:lvlText w:val="%1)"/>
      <w:lvlJc w:val="left"/>
      <w:pPr>
        <w:ind w:left="1080" w:hanging="720"/>
      </w:pPr>
      <w:rPr>
        <w:rFonts w:hint="default"/>
      </w:rPr>
    </w:lvl>
    <w:lvl w:ilvl="1" w:tplc="02FE391A">
      <w:start w:val="3"/>
      <w:numFmt w:val="bullet"/>
      <w:lvlText w:val="•"/>
      <w:lvlJc w:val="left"/>
      <w:pPr>
        <w:ind w:left="1440" w:hanging="360"/>
      </w:pPr>
      <w:rPr>
        <w:rFonts w:ascii="Calibri" w:eastAsia="Calibri" w:hAnsi="Calibri" w:cs="Calibri" w:hint="default"/>
      </w:rPr>
    </w:lvl>
    <w:lvl w:ilvl="2" w:tplc="FBA47A6E" w:tentative="1">
      <w:start w:val="1"/>
      <w:numFmt w:val="lowerRoman"/>
      <w:lvlText w:val="%3."/>
      <w:lvlJc w:val="right"/>
      <w:pPr>
        <w:ind w:left="2160" w:hanging="180"/>
      </w:pPr>
    </w:lvl>
    <w:lvl w:ilvl="3" w:tplc="65C8116A" w:tentative="1">
      <w:start w:val="1"/>
      <w:numFmt w:val="decimal"/>
      <w:lvlText w:val="%4."/>
      <w:lvlJc w:val="left"/>
      <w:pPr>
        <w:ind w:left="2880" w:hanging="360"/>
      </w:pPr>
    </w:lvl>
    <w:lvl w:ilvl="4" w:tplc="920A26B4" w:tentative="1">
      <w:start w:val="1"/>
      <w:numFmt w:val="lowerLetter"/>
      <w:lvlText w:val="%5."/>
      <w:lvlJc w:val="left"/>
      <w:pPr>
        <w:ind w:left="3600" w:hanging="360"/>
      </w:pPr>
    </w:lvl>
    <w:lvl w:ilvl="5" w:tplc="4154BD80" w:tentative="1">
      <w:start w:val="1"/>
      <w:numFmt w:val="lowerRoman"/>
      <w:lvlText w:val="%6."/>
      <w:lvlJc w:val="right"/>
      <w:pPr>
        <w:ind w:left="4320" w:hanging="180"/>
      </w:pPr>
    </w:lvl>
    <w:lvl w:ilvl="6" w:tplc="8CD42C96" w:tentative="1">
      <w:start w:val="1"/>
      <w:numFmt w:val="decimal"/>
      <w:lvlText w:val="%7."/>
      <w:lvlJc w:val="left"/>
      <w:pPr>
        <w:ind w:left="5040" w:hanging="360"/>
      </w:pPr>
    </w:lvl>
    <w:lvl w:ilvl="7" w:tplc="C7EEB096" w:tentative="1">
      <w:start w:val="1"/>
      <w:numFmt w:val="lowerLetter"/>
      <w:lvlText w:val="%8."/>
      <w:lvlJc w:val="left"/>
      <w:pPr>
        <w:ind w:left="5760" w:hanging="360"/>
      </w:pPr>
    </w:lvl>
    <w:lvl w:ilvl="8" w:tplc="1C52B9DE" w:tentative="1">
      <w:start w:val="1"/>
      <w:numFmt w:val="lowerRoman"/>
      <w:lvlText w:val="%9."/>
      <w:lvlJc w:val="right"/>
      <w:pPr>
        <w:ind w:left="6480" w:hanging="180"/>
      </w:pPr>
    </w:lvl>
  </w:abstractNum>
  <w:abstractNum w:abstractNumId="1">
    <w:nsid w:val="22DA34F3"/>
    <w:multiLevelType w:val="hybridMultilevel"/>
    <w:tmpl w:val="045234C0"/>
    <w:lvl w:ilvl="0" w:tplc="C82CF8DA">
      <w:start w:val="1"/>
      <w:numFmt w:val="decimal"/>
      <w:lvlText w:val="%1)"/>
      <w:lvlJc w:val="left"/>
      <w:pPr>
        <w:ind w:left="1080" w:hanging="720"/>
      </w:pPr>
      <w:rPr>
        <w:rFonts w:hint="default"/>
      </w:rPr>
    </w:lvl>
    <w:lvl w:ilvl="1" w:tplc="826A916A" w:tentative="1">
      <w:start w:val="1"/>
      <w:numFmt w:val="lowerLetter"/>
      <w:lvlText w:val="%2."/>
      <w:lvlJc w:val="left"/>
      <w:pPr>
        <w:ind w:left="1440" w:hanging="360"/>
      </w:pPr>
    </w:lvl>
    <w:lvl w:ilvl="2" w:tplc="09427738" w:tentative="1">
      <w:start w:val="1"/>
      <w:numFmt w:val="lowerRoman"/>
      <w:lvlText w:val="%3."/>
      <w:lvlJc w:val="right"/>
      <w:pPr>
        <w:ind w:left="2160" w:hanging="180"/>
      </w:pPr>
    </w:lvl>
    <w:lvl w:ilvl="3" w:tplc="12EC29AE" w:tentative="1">
      <w:start w:val="1"/>
      <w:numFmt w:val="decimal"/>
      <w:lvlText w:val="%4."/>
      <w:lvlJc w:val="left"/>
      <w:pPr>
        <w:ind w:left="2880" w:hanging="360"/>
      </w:pPr>
    </w:lvl>
    <w:lvl w:ilvl="4" w:tplc="4A4218DE" w:tentative="1">
      <w:start w:val="1"/>
      <w:numFmt w:val="lowerLetter"/>
      <w:lvlText w:val="%5."/>
      <w:lvlJc w:val="left"/>
      <w:pPr>
        <w:ind w:left="3600" w:hanging="360"/>
      </w:pPr>
    </w:lvl>
    <w:lvl w:ilvl="5" w:tplc="68D4049A" w:tentative="1">
      <w:start w:val="1"/>
      <w:numFmt w:val="lowerRoman"/>
      <w:lvlText w:val="%6."/>
      <w:lvlJc w:val="right"/>
      <w:pPr>
        <w:ind w:left="4320" w:hanging="180"/>
      </w:pPr>
    </w:lvl>
    <w:lvl w:ilvl="6" w:tplc="CB7AB1DE" w:tentative="1">
      <w:start w:val="1"/>
      <w:numFmt w:val="decimal"/>
      <w:lvlText w:val="%7."/>
      <w:lvlJc w:val="left"/>
      <w:pPr>
        <w:ind w:left="5040" w:hanging="360"/>
      </w:pPr>
    </w:lvl>
    <w:lvl w:ilvl="7" w:tplc="1E9E1928" w:tentative="1">
      <w:start w:val="1"/>
      <w:numFmt w:val="lowerLetter"/>
      <w:lvlText w:val="%8."/>
      <w:lvlJc w:val="left"/>
      <w:pPr>
        <w:ind w:left="5760" w:hanging="360"/>
      </w:pPr>
    </w:lvl>
    <w:lvl w:ilvl="8" w:tplc="94BC63C8" w:tentative="1">
      <w:start w:val="1"/>
      <w:numFmt w:val="lowerRoman"/>
      <w:lvlText w:val="%9."/>
      <w:lvlJc w:val="right"/>
      <w:pPr>
        <w:ind w:left="6480" w:hanging="180"/>
      </w:pPr>
    </w:lvl>
  </w:abstractNum>
  <w:abstractNum w:abstractNumId="2">
    <w:nsid w:val="539122E5"/>
    <w:multiLevelType w:val="hybridMultilevel"/>
    <w:tmpl w:val="F1FCF054"/>
    <w:lvl w:ilvl="0" w:tplc="25E8BC72">
      <w:start w:val="1"/>
      <w:numFmt w:val="bullet"/>
      <w:lvlText w:val=""/>
      <w:lvlJc w:val="left"/>
      <w:pPr>
        <w:ind w:left="1800" w:hanging="360"/>
      </w:pPr>
      <w:rPr>
        <w:rFonts w:ascii="Symbol" w:hAnsi="Symbol" w:hint="default"/>
      </w:rPr>
    </w:lvl>
    <w:lvl w:ilvl="1" w:tplc="D390F490">
      <w:start w:val="1"/>
      <w:numFmt w:val="bullet"/>
      <w:lvlText w:val="o"/>
      <w:lvlJc w:val="left"/>
      <w:pPr>
        <w:ind w:left="2520" w:hanging="360"/>
      </w:pPr>
      <w:rPr>
        <w:rFonts w:ascii="Courier New" w:hAnsi="Courier New" w:cs="Courier New" w:hint="default"/>
      </w:rPr>
    </w:lvl>
    <w:lvl w:ilvl="2" w:tplc="C798B76C">
      <w:start w:val="1"/>
      <w:numFmt w:val="bullet"/>
      <w:lvlText w:val=""/>
      <w:lvlJc w:val="left"/>
      <w:pPr>
        <w:ind w:left="3240" w:hanging="360"/>
      </w:pPr>
      <w:rPr>
        <w:rFonts w:ascii="Wingdings" w:hAnsi="Wingdings" w:hint="default"/>
      </w:rPr>
    </w:lvl>
    <w:lvl w:ilvl="3" w:tplc="36D04F4C">
      <w:start w:val="1"/>
      <w:numFmt w:val="bullet"/>
      <w:lvlText w:val=""/>
      <w:lvlJc w:val="left"/>
      <w:pPr>
        <w:ind w:left="3960" w:hanging="360"/>
      </w:pPr>
      <w:rPr>
        <w:rFonts w:ascii="Symbol" w:hAnsi="Symbol" w:hint="default"/>
      </w:rPr>
    </w:lvl>
    <w:lvl w:ilvl="4" w:tplc="A5425BAE">
      <w:start w:val="1"/>
      <w:numFmt w:val="bullet"/>
      <w:lvlText w:val="o"/>
      <w:lvlJc w:val="left"/>
      <w:pPr>
        <w:ind w:left="4680" w:hanging="360"/>
      </w:pPr>
      <w:rPr>
        <w:rFonts w:ascii="Courier New" w:hAnsi="Courier New" w:cs="Courier New" w:hint="default"/>
      </w:rPr>
    </w:lvl>
    <w:lvl w:ilvl="5" w:tplc="7E3073E4">
      <w:start w:val="1"/>
      <w:numFmt w:val="bullet"/>
      <w:lvlText w:val=""/>
      <w:lvlJc w:val="left"/>
      <w:pPr>
        <w:ind w:left="5400" w:hanging="360"/>
      </w:pPr>
      <w:rPr>
        <w:rFonts w:ascii="Wingdings" w:hAnsi="Wingdings" w:hint="default"/>
      </w:rPr>
    </w:lvl>
    <w:lvl w:ilvl="6" w:tplc="8A1E159E">
      <w:start w:val="1"/>
      <w:numFmt w:val="bullet"/>
      <w:lvlText w:val=""/>
      <w:lvlJc w:val="left"/>
      <w:pPr>
        <w:ind w:left="6120" w:hanging="360"/>
      </w:pPr>
      <w:rPr>
        <w:rFonts w:ascii="Symbol" w:hAnsi="Symbol" w:hint="default"/>
      </w:rPr>
    </w:lvl>
    <w:lvl w:ilvl="7" w:tplc="AC642A2C">
      <w:start w:val="1"/>
      <w:numFmt w:val="bullet"/>
      <w:lvlText w:val="o"/>
      <w:lvlJc w:val="left"/>
      <w:pPr>
        <w:ind w:left="6840" w:hanging="360"/>
      </w:pPr>
      <w:rPr>
        <w:rFonts w:ascii="Courier New" w:hAnsi="Courier New" w:cs="Courier New" w:hint="default"/>
      </w:rPr>
    </w:lvl>
    <w:lvl w:ilvl="8" w:tplc="24F655C2">
      <w:start w:val="1"/>
      <w:numFmt w:val="bullet"/>
      <w:lvlText w:val=""/>
      <w:lvlJc w:val="left"/>
      <w:pPr>
        <w:ind w:left="7560" w:hanging="360"/>
      </w:pPr>
      <w:rPr>
        <w:rFonts w:ascii="Wingdings" w:hAnsi="Wingdings" w:hint="default"/>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7A87"/>
    <w:rsid w:val="00054ADD"/>
    <w:rsid w:val="006A0F3F"/>
    <w:rsid w:val="00A27094"/>
    <w:rsid w:val="00AD7A8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A87"/>
    <w:rPr>
      <w:rFonts w:ascii="Calibri" w:eastAsia="Times New Roman" w:hAnsi="Calibri" w:cs="Times New Roman"/>
      <w:lang w:eastAsia="el-GR"/>
    </w:rPr>
  </w:style>
  <w:style w:type="paragraph" w:styleId="3">
    <w:name w:val="heading 3"/>
    <w:basedOn w:val="a"/>
    <w:next w:val="a0"/>
    <w:link w:val="3Char"/>
    <w:uiPriority w:val="9"/>
    <w:qFormat/>
    <w:rsid w:val="00AD7A87"/>
    <w:pPr>
      <w:keepNext/>
      <w:suppressAutoHyphens/>
      <w:spacing w:after="0" w:line="240" w:lineRule="auto"/>
      <w:outlineLvl w:val="2"/>
    </w:pPr>
    <w:rPr>
      <w:rFonts w:ascii="Times New Roman" w:hAnsi="Times New Roman"/>
      <w:kern w:val="1"/>
      <w:sz w:val="26"/>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Επικεφαλίδα 3 Char"/>
    <w:basedOn w:val="a1"/>
    <w:link w:val="3"/>
    <w:uiPriority w:val="9"/>
    <w:rsid w:val="00AD7A87"/>
    <w:rPr>
      <w:rFonts w:ascii="Times New Roman" w:eastAsia="Times New Roman" w:hAnsi="Times New Roman" w:cs="Times New Roman"/>
      <w:kern w:val="1"/>
      <w:sz w:val="26"/>
      <w:szCs w:val="20"/>
      <w:lang w:eastAsia="ar-SA"/>
    </w:rPr>
  </w:style>
  <w:style w:type="paragraph" w:styleId="a4">
    <w:name w:val="List Paragraph"/>
    <w:aliases w:val="Liste à puces retrait droite,Bullet List,Επικεφαλίδα_Cv,Γράφημα,Bullet21,Bullet22,Bullet23,Bullet211,Bullet24,Bullet25,Bullet26,Bullet27,bl11,Bullet212,Bullet28,bl12,Bullet213,Bullet29,bl13,Bullet214,Bullet210,Bullet215,Itemize"/>
    <w:basedOn w:val="a"/>
    <w:link w:val="Char"/>
    <w:qFormat/>
    <w:rsid w:val="00AD7A87"/>
    <w:pPr>
      <w:ind w:left="720"/>
    </w:pPr>
  </w:style>
  <w:style w:type="character" w:customStyle="1" w:styleId="Char">
    <w:name w:val="Παράγραφος λίστας Char"/>
    <w:aliases w:val="Liste à puces retrait droite Char,Bullet List Char,Επικεφαλίδα_Cv Char,Γράφημα Char,Bullet21 Char,Bullet22 Char,Bullet23 Char,Bullet211 Char,Bullet24 Char,Bullet25 Char,Bullet26 Char,Bullet27 Char,bl11 Char,Bullet212 Char"/>
    <w:basedOn w:val="a1"/>
    <w:link w:val="a4"/>
    <w:qFormat/>
    <w:rsid w:val="00AD7A87"/>
    <w:rPr>
      <w:rFonts w:ascii="Calibri" w:eastAsia="Times New Roman" w:hAnsi="Calibri" w:cs="Times New Roman"/>
      <w:lang w:eastAsia="el-GR"/>
    </w:rPr>
  </w:style>
  <w:style w:type="paragraph" w:customStyle="1" w:styleId="Default">
    <w:name w:val="Default"/>
    <w:uiPriority w:val="99"/>
    <w:qFormat/>
    <w:rsid w:val="00AD7A87"/>
    <w:pPr>
      <w:autoSpaceDE w:val="0"/>
      <w:autoSpaceDN w:val="0"/>
      <w:adjustRightInd w:val="0"/>
      <w:spacing w:after="0" w:line="240" w:lineRule="auto"/>
    </w:pPr>
    <w:rPr>
      <w:rFonts w:ascii="Times New Roman" w:eastAsia="Calibri" w:hAnsi="Times New Roman" w:cs="Times New Roman"/>
      <w:color w:val="000000"/>
      <w:sz w:val="24"/>
      <w:szCs w:val="24"/>
      <w:lang w:eastAsia="el-GR"/>
    </w:rPr>
  </w:style>
  <w:style w:type="paragraph" w:customStyle="1" w:styleId="1">
    <w:name w:val="Λεζάντα1"/>
    <w:basedOn w:val="a"/>
    <w:rsid w:val="00AD7A87"/>
    <w:pPr>
      <w:suppressLineNumbers/>
      <w:tabs>
        <w:tab w:val="left" w:pos="567"/>
        <w:tab w:val="left" w:pos="1134"/>
        <w:tab w:val="left" w:pos="1701"/>
      </w:tabs>
      <w:suppressAutoHyphens/>
      <w:spacing w:before="120" w:after="120"/>
      <w:jc w:val="both"/>
    </w:pPr>
    <w:rPr>
      <w:rFonts w:ascii="Times New Roman" w:hAnsi="Times New Roman" w:cs="Mangal"/>
      <w:i/>
      <w:iCs/>
      <w:sz w:val="24"/>
      <w:szCs w:val="24"/>
      <w:lang w:eastAsia="zh-CN"/>
    </w:rPr>
  </w:style>
  <w:style w:type="paragraph" w:styleId="a0">
    <w:name w:val="Body Text"/>
    <w:basedOn w:val="a"/>
    <w:link w:val="Char0"/>
    <w:uiPriority w:val="99"/>
    <w:semiHidden/>
    <w:unhideWhenUsed/>
    <w:rsid w:val="00AD7A87"/>
    <w:pPr>
      <w:spacing w:after="120"/>
    </w:pPr>
  </w:style>
  <w:style w:type="character" w:customStyle="1" w:styleId="Char0">
    <w:name w:val="Σώμα κειμένου Char"/>
    <w:basedOn w:val="a1"/>
    <w:link w:val="a0"/>
    <w:uiPriority w:val="99"/>
    <w:semiHidden/>
    <w:rsid w:val="00AD7A87"/>
    <w:rPr>
      <w:rFonts w:ascii="Calibri" w:eastAsia="Times New Roman" w:hAnsi="Calibri" w:cs="Times New Roman"/>
      <w:lang w:eastAsia="el-GR"/>
    </w:rPr>
  </w:style>
  <w:style w:type="paragraph" w:styleId="a5">
    <w:name w:val="Balloon Text"/>
    <w:basedOn w:val="a"/>
    <w:link w:val="Char1"/>
    <w:uiPriority w:val="99"/>
    <w:semiHidden/>
    <w:unhideWhenUsed/>
    <w:rsid w:val="00AD7A87"/>
    <w:pPr>
      <w:spacing w:after="0" w:line="240" w:lineRule="auto"/>
    </w:pPr>
    <w:rPr>
      <w:rFonts w:ascii="Tahoma" w:hAnsi="Tahoma" w:cs="Tahoma"/>
      <w:sz w:val="16"/>
      <w:szCs w:val="16"/>
    </w:rPr>
  </w:style>
  <w:style w:type="character" w:customStyle="1" w:styleId="Char1">
    <w:name w:val="Κείμενο πλαισίου Char"/>
    <w:basedOn w:val="a1"/>
    <w:link w:val="a5"/>
    <w:uiPriority w:val="99"/>
    <w:semiHidden/>
    <w:rsid w:val="00AD7A87"/>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1427</Words>
  <Characters>7706</Characters>
  <Application>Microsoft Office Word</Application>
  <DocSecurity>0</DocSecurity>
  <Lines>64</Lines>
  <Paragraphs>18</Paragraphs>
  <ScaleCrop>false</ScaleCrop>
  <Company/>
  <LinksUpToDate>false</LinksUpToDate>
  <CharactersWithSpaces>9115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moauser</dc:creator>
  <cp:lastModifiedBy>moauser</cp:lastModifiedBy>
  <cp:revision>1</cp:revision>
  <dcterms:created xsi:type="dcterms:W3CDTF">2022-09-20T10:17:00Z</dcterms:created>
  <dcterms:modified xsi:type="dcterms:W3CDTF">2022-09-20T10:19:00Z</dcterms:modified>
</cp:coreProperties>
</file>